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88B" w:rsidRDefault="007D33C6">
      <w:pPr>
        <w:pStyle w:val="ae"/>
        <w:spacing w:afterLines="50" w:after="120"/>
        <w:textAlignment w:val="center"/>
        <w:rPr>
          <w:rFonts w:ascii="CG Times (WN)" w:eastAsia="宋体" w:hAnsi="CG Times (WN)"/>
          <w:i/>
          <w:sz w:val="24"/>
          <w:lang w:eastAsia="zh-CN"/>
        </w:rPr>
      </w:pPr>
      <w:bookmarkStart w:id="0" w:name="OLE_LINK9"/>
      <w:bookmarkStart w:id="1" w:name="OLE_LINK33"/>
      <w:bookmarkStart w:id="2" w:name="OLE_LINK34"/>
      <w:bookmarkStart w:id="3" w:name="OLE_LINK12"/>
      <w:bookmarkStart w:id="4" w:name="OLE_LINK13"/>
      <w:r>
        <w:rPr>
          <w:rFonts w:ascii="CG Times (WN)" w:eastAsia="宋体" w:hAnsi="CG Times (WN)"/>
          <w:sz w:val="24"/>
        </w:rPr>
        <w:t>3GPP TSG-RAN WG2 #1</w:t>
      </w:r>
      <w:r>
        <w:rPr>
          <w:rFonts w:ascii="CG Times (WN)" w:eastAsia="宋体" w:hAnsi="CG Times (WN)" w:hint="eastAsia"/>
          <w:sz w:val="24"/>
          <w:lang w:eastAsia="zh-CN"/>
        </w:rPr>
        <w:t>23bis</w:t>
      </w:r>
      <w:r>
        <w:rPr>
          <w:rFonts w:ascii="CG Times (WN)" w:eastAsia="宋体" w:hAnsi="CG Times (WN)"/>
          <w:sz w:val="24"/>
          <w:lang w:eastAsia="zh-CN"/>
        </w:rPr>
        <w:t xml:space="preserve"> </w:t>
      </w:r>
      <w:r>
        <w:rPr>
          <w:rFonts w:ascii="CG Times (WN)" w:eastAsia="宋体" w:hAnsi="CG Times (WN)" w:hint="eastAsia"/>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ascii="CG Times (WN)" w:eastAsia="宋体" w:hAnsi="CG Times (WN)"/>
          <w:i/>
          <w:sz w:val="24"/>
        </w:rPr>
        <w:t xml:space="preserve"> </w:t>
      </w:r>
      <w:r w:rsidR="00E33B8E" w:rsidRPr="00E33B8E">
        <w:rPr>
          <w:rFonts w:ascii="CG Times (WN)" w:eastAsia="宋体" w:hAnsi="CG Times (WN)"/>
          <w:i/>
          <w:sz w:val="24"/>
        </w:rPr>
        <w:t>R2-2310834</w:t>
      </w:r>
    </w:p>
    <w:p w:rsidR="0044588B" w:rsidRPr="00E33B8E" w:rsidRDefault="00E33B8E">
      <w:pPr>
        <w:rPr>
          <w:rFonts w:ascii="CG Times (WN)" w:eastAsia="宋体" w:hAnsi="CG Times (WN)"/>
          <w:b/>
          <w:sz w:val="24"/>
          <w:szCs w:val="24"/>
          <w:lang w:eastAsia="en-US"/>
        </w:rPr>
      </w:pPr>
      <w:r w:rsidRPr="00E33B8E">
        <w:rPr>
          <w:rFonts w:ascii="CG Times (WN)" w:eastAsia="宋体" w:hAnsi="CG Times (WN)"/>
          <w:b/>
          <w:sz w:val="24"/>
          <w:szCs w:val="24"/>
          <w:lang w:eastAsia="en-US"/>
        </w:rPr>
        <w:t>Xiamen, China, October 9th – 13th, 2023</w:t>
      </w:r>
      <w:r w:rsidR="007D33C6" w:rsidRPr="00E33B8E">
        <w:rPr>
          <w:rFonts w:ascii="CG Times (WN)" w:eastAsia="宋体" w:hAnsi="CG Times (WN)"/>
          <w:b/>
          <w:sz w:val="24"/>
          <w:szCs w:val="24"/>
          <w:lang w:eastAsia="en-US"/>
        </w:rPr>
        <w:t xml:space="preserve">                           </w:t>
      </w:r>
    </w:p>
    <w:bookmarkEnd w:id="0"/>
    <w:p w:rsidR="0044588B" w:rsidRDefault="0044588B">
      <w:pPr>
        <w:tabs>
          <w:tab w:val="center" w:pos="4153"/>
          <w:tab w:val="right" w:pos="8306"/>
        </w:tabs>
        <w:spacing w:after="0"/>
        <w:textAlignment w:val="center"/>
        <w:rPr>
          <w:rFonts w:ascii="CG Times (WN)" w:eastAsia="宋体" w:hAnsi="CG Times (WN)"/>
          <w:b/>
          <w:sz w:val="24"/>
          <w:szCs w:val="24"/>
          <w:lang w:eastAsia="en-US"/>
        </w:rPr>
      </w:pPr>
    </w:p>
    <w:p w:rsidR="0044588B" w:rsidRDefault="007D33C6">
      <w:pPr>
        <w:pStyle w:val="ae"/>
        <w:tabs>
          <w:tab w:val="clear" w:pos="4536"/>
        </w:tabs>
        <w:spacing w:beforeLines="50" w:before="12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w:t>
      </w:r>
      <w:proofErr w:type="spellStart"/>
      <w:r>
        <w:rPr>
          <w:rFonts w:eastAsia="宋体"/>
          <w:sz w:val="24"/>
          <w:szCs w:val="22"/>
          <w:lang w:eastAsia="zh-CN"/>
        </w:rPr>
        <w:t>Sanechips</w:t>
      </w:r>
      <w:proofErr w:type="spellEnd"/>
      <w:r>
        <w:rPr>
          <w:rFonts w:eastAsia="宋体"/>
          <w:sz w:val="24"/>
          <w:szCs w:val="22"/>
          <w:lang w:eastAsia="zh-CN"/>
        </w:rPr>
        <w:t xml:space="preserve"> </w:t>
      </w:r>
    </w:p>
    <w:p w:rsidR="0044588B" w:rsidRDefault="007D33C6" w:rsidP="00E33B8E">
      <w:pPr>
        <w:pStyle w:val="ae"/>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5" w:name="OLE_LINK19"/>
      <w:r>
        <w:rPr>
          <w:rFonts w:eastAsia="宋体" w:hint="eastAsia"/>
          <w:sz w:val="24"/>
          <w:szCs w:val="22"/>
          <w:lang w:eastAsia="zh-CN"/>
        </w:rPr>
        <w:t xml:space="preserve">   </w:t>
      </w:r>
      <w:bookmarkEnd w:id="5"/>
      <w:r>
        <w:rPr>
          <w:rFonts w:eastAsia="宋体"/>
          <w:sz w:val="24"/>
          <w:szCs w:val="22"/>
          <w:lang w:eastAsia="zh-CN"/>
        </w:rPr>
        <w:t xml:space="preserve">        </w:t>
      </w:r>
      <w:r w:rsidR="00E33B8E" w:rsidRPr="00E33B8E">
        <w:rPr>
          <w:rFonts w:eastAsia="宋体"/>
          <w:sz w:val="24"/>
          <w:szCs w:val="22"/>
          <w:lang w:eastAsia="zh-CN"/>
        </w:rPr>
        <w:t>Remaining issues of acquir</w:t>
      </w:r>
      <w:r w:rsidR="00E33B8E">
        <w:rPr>
          <w:rFonts w:eastAsia="宋体"/>
          <w:sz w:val="24"/>
          <w:szCs w:val="22"/>
          <w:lang w:eastAsia="zh-CN"/>
        </w:rPr>
        <w:t>ing time synchronization status</w:t>
      </w:r>
      <w:r>
        <w:rPr>
          <w:rFonts w:eastAsia="宋体" w:hint="eastAsia"/>
          <w:sz w:val="24"/>
          <w:szCs w:val="22"/>
          <w:lang w:eastAsia="zh-CN"/>
        </w:rPr>
        <w:t xml:space="preserve"> </w:t>
      </w:r>
    </w:p>
    <w:p w:rsidR="0044588B" w:rsidRDefault="007D33C6">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w:t>
      </w:r>
      <w:r>
        <w:rPr>
          <w:rFonts w:hint="eastAsia"/>
          <w:sz w:val="24"/>
          <w:szCs w:val="22"/>
          <w:lang w:eastAsia="zh-CN"/>
        </w:rPr>
        <w:t>7</w:t>
      </w:r>
      <w:r>
        <w:rPr>
          <w:sz w:val="24"/>
          <w:szCs w:val="22"/>
        </w:rPr>
        <w:t>.</w:t>
      </w:r>
      <w:r>
        <w:rPr>
          <w:rFonts w:hint="eastAsia"/>
          <w:sz w:val="24"/>
          <w:szCs w:val="22"/>
          <w:lang w:eastAsia="zh-CN"/>
        </w:rPr>
        <w:t>23</w:t>
      </w:r>
      <w:r>
        <w:rPr>
          <w:sz w:val="24"/>
          <w:szCs w:val="22"/>
          <w:lang w:eastAsia="zh-CN"/>
        </w:rPr>
        <w:t>.2</w:t>
      </w:r>
    </w:p>
    <w:p w:rsidR="0044588B" w:rsidRDefault="007D33C6">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rsidR="0044588B" w:rsidRDefault="0044588B">
      <w:pPr>
        <w:pBdr>
          <w:bottom w:val="single" w:sz="4" w:space="1" w:color="auto"/>
        </w:pBdr>
        <w:tabs>
          <w:tab w:val="left" w:pos="2552"/>
        </w:tabs>
        <w:spacing w:after="0" w:line="60" w:lineRule="exact"/>
        <w:textAlignment w:val="center"/>
        <w:rPr>
          <w:rFonts w:eastAsia="宋体"/>
          <w:sz w:val="24"/>
        </w:rPr>
      </w:pPr>
    </w:p>
    <w:p w:rsidR="0044588B" w:rsidRDefault="007D33C6">
      <w:pPr>
        <w:pStyle w:val="1"/>
        <w:spacing w:before="120" w:after="120" w:line="360" w:lineRule="auto"/>
        <w:ind w:left="431" w:hanging="431"/>
        <w:textAlignment w:val="center"/>
        <w:rPr>
          <w:lang w:val="en-US"/>
        </w:rPr>
      </w:pPr>
      <w:r>
        <w:rPr>
          <w:lang w:val="en-US"/>
        </w:rPr>
        <w:t>Background</w:t>
      </w:r>
    </w:p>
    <w:p w:rsidR="0044588B" w:rsidRDefault="007D33C6">
      <w:pPr>
        <w:pStyle w:val="CRCoverPage"/>
        <w:spacing w:beforeLines="50" w:before="120" w:afterLines="50"/>
        <w:jc w:val="both"/>
        <w:textAlignment w:val="center"/>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w:t>
      </w:r>
      <w:r>
        <w:rPr>
          <w:rFonts w:ascii="Times New Roman" w:hAnsi="Times New Roman" w:hint="eastAsia"/>
          <w:lang w:val="en-US" w:eastAsia="zh-CN"/>
        </w:rPr>
        <w:t xml:space="preserve">of </w:t>
      </w:r>
      <w:r>
        <w:rPr>
          <w:rFonts w:ascii="Times New Roman" w:hAnsi="Times New Roman"/>
          <w:lang w:val="en-US" w:eastAsia="ja-JP"/>
        </w:rPr>
        <w:t>NR Timing Resiliency and URLLC enhancements</w:t>
      </w:r>
      <w:r>
        <w:rPr>
          <w:rFonts w:ascii="Times New Roman" w:hAnsi="Times New Roman"/>
          <w:lang w:val="en-US" w:eastAsia="zh-CN"/>
        </w:rPr>
        <w:t xml:space="preserve"> w</w:t>
      </w:r>
      <w:r>
        <w:rPr>
          <w:rFonts w:ascii="Times New Roman" w:hAnsi="Times New Roman" w:hint="eastAsia"/>
          <w:lang w:val="en-US" w:eastAsia="zh-CN"/>
        </w:rPr>
        <w:t>a</w:t>
      </w:r>
      <w:r>
        <w:rPr>
          <w:rFonts w:ascii="Times New Roman" w:hAnsi="Times New Roman"/>
          <w:lang w:val="en-US" w:eastAsia="zh-CN"/>
        </w:rPr>
        <w:t xml:space="preserve">s approved in </w:t>
      </w:r>
      <w:r>
        <w:rPr>
          <w:rFonts w:ascii="Times New Roman" w:hAnsi="Times New Roman"/>
          <w:lang w:eastAsia="zh-CN"/>
        </w:rPr>
        <w:t>RAN#</w:t>
      </w:r>
      <w:r>
        <w:rPr>
          <w:rFonts w:ascii="Times New Roman" w:hAnsi="Times New Roman" w:hint="eastAsia"/>
          <w:lang w:val="en-US" w:eastAsia="zh-CN"/>
        </w:rPr>
        <w:t>99</w:t>
      </w:r>
      <w:r>
        <w:rPr>
          <w:rFonts w:ascii="Times New Roman" w:hAnsi="Times New Roman"/>
          <w:lang w:val="en-US" w:eastAsia="zh-CN"/>
        </w:rPr>
        <w:t xml:space="preserv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44588B">
        <w:tc>
          <w:tcPr>
            <w:tcW w:w="10065" w:type="dxa"/>
          </w:tcPr>
          <w:p w:rsidR="0044588B" w:rsidRDefault="007D33C6">
            <w:pPr>
              <w:spacing w:after="0"/>
              <w:ind w:left="360"/>
              <w:jc w:val="both"/>
              <w:textAlignment w:val="center"/>
              <w:rPr>
                <w:rFonts w:eastAsia="宋体"/>
                <w:bCs/>
                <w:i/>
                <w:sz w:val="20"/>
                <w:szCs w:val="20"/>
              </w:rPr>
            </w:pPr>
            <w:bookmarkStart w:id="6" w:name="OLE_LINK7"/>
            <w:r>
              <w:rPr>
                <w:rFonts w:eastAsia="宋体"/>
                <w:bCs/>
                <w:i/>
                <w:sz w:val="20"/>
                <w:szCs w:val="20"/>
              </w:rPr>
              <w:t>...</w:t>
            </w:r>
          </w:p>
          <w:p w:rsidR="0044588B" w:rsidRDefault="007D33C6">
            <w:pPr>
              <w:spacing w:afterLines="30" w:after="72"/>
              <w:ind w:left="440"/>
              <w:jc w:val="both"/>
              <w:textAlignment w:val="center"/>
              <w:rPr>
                <w:rFonts w:eastAsia="宋体"/>
                <w:bCs/>
                <w:i/>
                <w:sz w:val="20"/>
                <w:szCs w:val="20"/>
              </w:rPr>
            </w:pPr>
            <w:r>
              <w:rPr>
                <w:rFonts w:eastAsia="宋体"/>
                <w:bCs/>
                <w:i/>
                <w:sz w:val="20"/>
                <w:szCs w:val="20"/>
              </w:rPr>
              <w:t>1.</w:t>
            </w:r>
            <w:r>
              <w:rPr>
                <w:rFonts w:eastAsia="宋体"/>
                <w:bCs/>
                <w:i/>
                <w:sz w:val="20"/>
                <w:szCs w:val="20"/>
              </w:rPr>
              <w:tab/>
              <w:t>5GS network timing synchronization status and reporting [RAN3, RAN2]:</w:t>
            </w:r>
          </w:p>
          <w:p w:rsidR="0044588B" w:rsidRDefault="007D33C6">
            <w:pPr>
              <w:spacing w:afterLines="30" w:after="72"/>
              <w:ind w:leftChars="300" w:left="660"/>
              <w:jc w:val="both"/>
              <w:textAlignment w:val="center"/>
              <w:rPr>
                <w:rFonts w:eastAsia="宋体"/>
                <w:bCs/>
                <w:i/>
                <w:sz w:val="20"/>
                <w:szCs w:val="20"/>
              </w:rPr>
            </w:pPr>
            <w:r>
              <w:rPr>
                <w:rFonts w:eastAsia="宋体"/>
                <w:bCs/>
                <w:i/>
                <w:sz w:val="20"/>
                <w:szCs w:val="20"/>
              </w:rPr>
              <w:t>a.</w:t>
            </w:r>
            <w:r>
              <w:rPr>
                <w:rFonts w:eastAsia="宋体"/>
                <w:bCs/>
                <w:i/>
                <w:sz w:val="20"/>
                <w:szCs w:val="20"/>
              </w:rPr>
              <w:tab/>
              <w:t xml:space="preserve">AMF providing clock quality reporting control information per-UE to the </w:t>
            </w:r>
            <w:proofErr w:type="spellStart"/>
            <w:r>
              <w:rPr>
                <w:rFonts w:eastAsia="宋体"/>
                <w:bCs/>
                <w:i/>
                <w:sz w:val="20"/>
                <w:szCs w:val="20"/>
              </w:rPr>
              <w:t>gNB</w:t>
            </w:r>
            <w:proofErr w:type="spellEnd"/>
            <w:r>
              <w:rPr>
                <w:rFonts w:eastAsia="宋体"/>
                <w:bCs/>
                <w:i/>
                <w:sz w:val="20"/>
                <w:szCs w:val="20"/>
              </w:rPr>
              <w:t>. [RAN3]</w:t>
            </w:r>
          </w:p>
          <w:p w:rsidR="0044588B" w:rsidRDefault="007D33C6">
            <w:pPr>
              <w:spacing w:afterLines="30" w:after="72"/>
              <w:ind w:leftChars="300" w:left="660"/>
              <w:jc w:val="both"/>
              <w:textAlignment w:val="center"/>
              <w:rPr>
                <w:rFonts w:eastAsia="宋体"/>
                <w:bCs/>
                <w:i/>
                <w:sz w:val="20"/>
                <w:szCs w:val="20"/>
              </w:rPr>
            </w:pPr>
            <w:proofErr w:type="gramStart"/>
            <w:r>
              <w:rPr>
                <w:rFonts w:eastAsia="宋体"/>
                <w:bCs/>
                <w:i/>
                <w:sz w:val="20"/>
                <w:szCs w:val="20"/>
              </w:rPr>
              <w:t>b</w:t>
            </w:r>
            <w:proofErr w:type="gramEnd"/>
            <w:r>
              <w:rPr>
                <w:rFonts w:eastAsia="宋体"/>
                <w:bCs/>
                <w:i/>
                <w:sz w:val="20"/>
                <w:szCs w:val="20"/>
              </w:rPr>
              <w:t>.</w:t>
            </w:r>
            <w:r>
              <w:rPr>
                <w:rFonts w:eastAsia="宋体"/>
                <w:bCs/>
                <w:i/>
                <w:sz w:val="20"/>
                <w:szCs w:val="20"/>
              </w:rPr>
              <w:tab/>
            </w:r>
            <w:proofErr w:type="spellStart"/>
            <w:r>
              <w:rPr>
                <w:rFonts w:eastAsia="宋体"/>
                <w:bCs/>
                <w:i/>
                <w:sz w:val="20"/>
                <w:szCs w:val="20"/>
              </w:rPr>
              <w:t>gNB</w:t>
            </w:r>
            <w:proofErr w:type="spellEnd"/>
            <w:r>
              <w:rPr>
                <w:rFonts w:eastAsia="宋体"/>
                <w:bCs/>
                <w:i/>
                <w:sz w:val="20"/>
                <w:szCs w:val="20"/>
              </w:rPr>
              <w:t xml:space="preserve"> delivering 5G Clock quality information to the UE in RRC_CONNECTED state, based on the clock quality reporting control information and </w:t>
            </w:r>
            <w:proofErr w:type="spellStart"/>
            <w:r>
              <w:rPr>
                <w:rFonts w:eastAsia="宋体"/>
                <w:bCs/>
                <w:i/>
                <w:sz w:val="20"/>
                <w:szCs w:val="20"/>
              </w:rPr>
              <w:t>gNB</w:t>
            </w:r>
            <w:proofErr w:type="spellEnd"/>
            <w:r>
              <w:rPr>
                <w:rFonts w:eastAsia="宋体"/>
                <w:bCs/>
                <w:i/>
                <w:sz w:val="20"/>
                <w:szCs w:val="20"/>
              </w:rPr>
              <w:t xml:space="preserve"> capability. [RAN2, RAN3]</w:t>
            </w:r>
          </w:p>
          <w:p w:rsidR="0044588B" w:rsidRDefault="007D33C6">
            <w:pPr>
              <w:spacing w:afterLines="30" w:after="72"/>
              <w:ind w:leftChars="300" w:left="660"/>
              <w:jc w:val="both"/>
              <w:textAlignment w:val="center"/>
              <w:rPr>
                <w:rFonts w:eastAsia="宋体"/>
                <w:bCs/>
                <w:i/>
                <w:sz w:val="20"/>
                <w:szCs w:val="20"/>
              </w:rPr>
            </w:pPr>
            <w:r>
              <w:rPr>
                <w:rFonts w:eastAsia="宋体"/>
                <w:bCs/>
                <w:i/>
                <w:sz w:val="20"/>
                <w:szCs w:val="20"/>
              </w:rPr>
              <w:t xml:space="preserve">Note 1: </w:t>
            </w:r>
            <w:r>
              <w:rPr>
                <w:rFonts w:eastAsia="宋体"/>
                <w:bCs/>
                <w:i/>
                <w:sz w:val="20"/>
                <w:szCs w:val="20"/>
              </w:rPr>
              <w:tab/>
              <w:t>Details of the 5G clock quality information will be decided by RAN3.</w:t>
            </w:r>
          </w:p>
          <w:p w:rsidR="0044588B" w:rsidRDefault="007D33C6">
            <w:pPr>
              <w:spacing w:afterLines="30" w:after="72"/>
              <w:ind w:leftChars="300" w:left="660"/>
              <w:jc w:val="both"/>
              <w:textAlignment w:val="center"/>
              <w:rPr>
                <w:rFonts w:eastAsia="宋体"/>
                <w:bCs/>
                <w:i/>
                <w:sz w:val="20"/>
                <w:szCs w:val="20"/>
              </w:rPr>
            </w:pPr>
            <w:r>
              <w:rPr>
                <w:rFonts w:eastAsia="宋体"/>
                <w:bCs/>
                <w:i/>
                <w:sz w:val="20"/>
                <w:szCs w:val="20"/>
              </w:rPr>
              <w:t>c.</w:t>
            </w:r>
            <w:r>
              <w:rPr>
                <w:rFonts w:eastAsia="宋体"/>
                <w:bCs/>
                <w:i/>
                <w:sz w:val="20"/>
                <w:szCs w:val="20"/>
              </w:rPr>
              <w:tab/>
              <w:t xml:space="preserve">UE in RRC_IDLE and RRC_INACTIVE state determining that the 5G Clock quality information has changed via information received in the broadcast </w:t>
            </w:r>
            <w:proofErr w:type="spellStart"/>
            <w:r>
              <w:rPr>
                <w:rFonts w:eastAsia="宋体"/>
                <w:bCs/>
                <w:i/>
                <w:sz w:val="20"/>
                <w:szCs w:val="20"/>
              </w:rPr>
              <w:t>signalling</w:t>
            </w:r>
            <w:proofErr w:type="spellEnd"/>
            <w:r>
              <w:rPr>
                <w:rFonts w:eastAsia="宋体"/>
                <w:bCs/>
                <w:i/>
                <w:sz w:val="20"/>
                <w:szCs w:val="20"/>
              </w:rPr>
              <w:t>. [RAN2]</w:t>
            </w:r>
          </w:p>
          <w:p w:rsidR="0044588B" w:rsidRDefault="007D33C6">
            <w:pPr>
              <w:spacing w:afterLines="30" w:after="72"/>
              <w:ind w:leftChars="300" w:left="660"/>
              <w:jc w:val="both"/>
              <w:textAlignment w:val="center"/>
              <w:rPr>
                <w:rFonts w:eastAsia="宋体"/>
                <w:bCs/>
                <w:i/>
                <w:sz w:val="20"/>
                <w:szCs w:val="20"/>
              </w:rPr>
            </w:pPr>
            <w:r>
              <w:rPr>
                <w:rFonts w:eastAsia="宋体"/>
                <w:bCs/>
                <w:i/>
                <w:sz w:val="20"/>
                <w:szCs w:val="20"/>
              </w:rPr>
              <w:t>d.</w:t>
            </w:r>
            <w:r>
              <w:rPr>
                <w:rFonts w:eastAsia="宋体"/>
                <w:bCs/>
                <w:i/>
                <w:sz w:val="20"/>
                <w:szCs w:val="20"/>
              </w:rPr>
              <w:tab/>
            </w:r>
            <w:proofErr w:type="spellStart"/>
            <w:r>
              <w:rPr>
                <w:rFonts w:eastAsia="宋体"/>
                <w:bCs/>
                <w:i/>
                <w:sz w:val="20"/>
                <w:szCs w:val="20"/>
              </w:rPr>
              <w:t>gNB</w:t>
            </w:r>
            <w:proofErr w:type="spellEnd"/>
            <w:r>
              <w:rPr>
                <w:rFonts w:eastAsia="宋体"/>
                <w:bCs/>
                <w:i/>
                <w:sz w:val="20"/>
                <w:szCs w:val="20"/>
              </w:rPr>
              <w:t xml:space="preserve"> reporting node-level RAN timing synchronization status information towards the AMF, based on RAN timing synchronization status reporting configuration and </w:t>
            </w:r>
            <w:proofErr w:type="spellStart"/>
            <w:r>
              <w:rPr>
                <w:rFonts w:eastAsia="宋体"/>
                <w:bCs/>
                <w:i/>
                <w:sz w:val="20"/>
                <w:szCs w:val="20"/>
              </w:rPr>
              <w:t>gNB</w:t>
            </w:r>
            <w:proofErr w:type="spellEnd"/>
            <w:r>
              <w:rPr>
                <w:rFonts w:eastAsia="宋体"/>
                <w:bCs/>
                <w:i/>
                <w:sz w:val="20"/>
                <w:szCs w:val="20"/>
              </w:rPr>
              <w:t xml:space="preserve"> capability. [RAN3]</w:t>
            </w:r>
          </w:p>
        </w:tc>
      </w:tr>
    </w:tbl>
    <w:p w:rsidR="0044588B" w:rsidRDefault="007D33C6">
      <w:pPr>
        <w:pStyle w:val="CRCoverPage"/>
        <w:spacing w:beforeLines="50" w:before="120" w:afterLines="50"/>
        <w:jc w:val="both"/>
        <w:textAlignment w:val="center"/>
        <w:rPr>
          <w:rFonts w:ascii="Times New Roman" w:hAnsi="Times New Roman"/>
          <w:lang w:eastAsia="zh-CN"/>
        </w:rPr>
      </w:pPr>
      <w:r>
        <w:rPr>
          <w:rFonts w:ascii="Times New Roman" w:hAnsi="Times New Roman" w:hint="eastAsia"/>
          <w:lang w:eastAsia="zh-CN"/>
        </w:rPr>
        <w:t>In RAN2#122 meeting</w:t>
      </w:r>
      <w:r>
        <w:rPr>
          <w:rFonts w:ascii="Times New Roman" w:hAnsi="Times New Roman"/>
          <w:lang w:eastAsia="zh-CN"/>
        </w:rPr>
        <w:t>, based on the contributions,</w:t>
      </w:r>
      <w:r>
        <w:rPr>
          <w:rFonts w:ascii="Times New Roman" w:hAnsi="Times New Roman" w:hint="eastAsia"/>
          <w:lang w:eastAsia="zh-CN"/>
        </w:rPr>
        <w:t xml:space="preserve"> </w:t>
      </w:r>
      <w:r>
        <w:rPr>
          <w:rFonts w:ascii="Times New Roman" w:hAnsi="Times New Roman"/>
          <w:lang w:eastAsia="zh-CN"/>
        </w:rPr>
        <w:t>the following agreements have been achieved:</w:t>
      </w:r>
    </w:p>
    <w:tbl>
      <w:tblPr>
        <w:tblStyle w:val="af1"/>
        <w:tblW w:w="1007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5"/>
      </w:tblGrid>
      <w:tr w:rsidR="0044588B">
        <w:tc>
          <w:tcPr>
            <w:tcW w:w="10075" w:type="dxa"/>
          </w:tcPr>
          <w:p w:rsidR="0044588B" w:rsidRDefault="007D33C6">
            <w:pPr>
              <w:numPr>
                <w:ilvl w:val="0"/>
                <w:numId w:val="8"/>
              </w:numPr>
              <w:tabs>
                <w:tab w:val="left" w:pos="0"/>
                <w:tab w:val="left" w:pos="1619"/>
              </w:tabs>
              <w:spacing w:after="40"/>
              <w:rPr>
                <w:rFonts w:eastAsia="Times New Roman"/>
                <w:bCs/>
                <w:i/>
                <w:iCs/>
                <w:sz w:val="20"/>
                <w:szCs w:val="20"/>
                <w:lang w:eastAsia="ja-JP"/>
              </w:rPr>
            </w:pPr>
            <w:r>
              <w:rPr>
                <w:rFonts w:eastAsia="Times New Roman"/>
                <w:bCs/>
                <w:i/>
                <w:iCs/>
                <w:sz w:val="20"/>
                <w:szCs w:val="20"/>
                <w:lang w:eastAsia="ja-JP"/>
              </w:rPr>
              <w:t xml:space="preserve">1. </w:t>
            </w:r>
            <w:r>
              <w:rPr>
                <w:rFonts w:eastAsia="Times New Roman" w:hint="eastAsia"/>
                <w:bCs/>
                <w:i/>
                <w:iCs/>
                <w:sz w:val="20"/>
                <w:szCs w:val="20"/>
                <w:lang w:eastAsia="ja-JP"/>
              </w:rPr>
              <w:t>Update of event ID is informed to UE by normal SI modification procedure.</w:t>
            </w:r>
          </w:p>
          <w:p w:rsidR="0044588B" w:rsidRDefault="007D33C6">
            <w:pPr>
              <w:numPr>
                <w:ilvl w:val="0"/>
                <w:numId w:val="8"/>
              </w:numPr>
              <w:tabs>
                <w:tab w:val="left" w:pos="0"/>
                <w:tab w:val="left" w:pos="1619"/>
              </w:tabs>
              <w:spacing w:after="40"/>
              <w:rPr>
                <w:rFonts w:eastAsia="Times New Roman"/>
                <w:bCs/>
                <w:i/>
                <w:iCs/>
                <w:sz w:val="20"/>
                <w:szCs w:val="20"/>
                <w:lang w:eastAsia="ja-JP"/>
              </w:rPr>
            </w:pPr>
            <w:r>
              <w:rPr>
                <w:rFonts w:eastAsia="Times New Roman" w:hint="eastAsia"/>
                <w:bCs/>
                <w:i/>
                <w:iCs/>
                <w:sz w:val="20"/>
                <w:szCs w:val="20"/>
                <w:lang w:val="en-GB"/>
              </w:rPr>
              <w:t xml:space="preserve">2. </w:t>
            </w:r>
            <w:r>
              <w:rPr>
                <w:rFonts w:eastAsia="Times New Roman" w:hint="eastAsia"/>
                <w:bCs/>
                <w:i/>
                <w:iCs/>
                <w:sz w:val="20"/>
                <w:szCs w:val="20"/>
                <w:lang w:eastAsia="ja-JP"/>
              </w:rPr>
              <w:t xml:space="preserve">Confirm the AS layer of the UE determines if there a change of event ID and/or </w:t>
            </w:r>
            <w:proofErr w:type="spellStart"/>
            <w:r>
              <w:rPr>
                <w:rFonts w:eastAsia="Times New Roman" w:hint="eastAsia"/>
                <w:bCs/>
                <w:i/>
                <w:iCs/>
                <w:sz w:val="20"/>
                <w:szCs w:val="20"/>
                <w:lang w:eastAsia="ja-JP"/>
              </w:rPr>
              <w:t>gNB</w:t>
            </w:r>
            <w:proofErr w:type="spellEnd"/>
            <w:r>
              <w:rPr>
                <w:rFonts w:eastAsia="Times New Roman" w:hint="eastAsia"/>
                <w:bCs/>
                <w:i/>
                <w:iCs/>
                <w:sz w:val="20"/>
                <w:szCs w:val="20"/>
                <w:lang w:eastAsia="ja-JP"/>
              </w:rPr>
              <w:t xml:space="preserve"> ID. If there is a change, the AS layer notifies the change in the RAN timing synchronization status to NAS layer. For both IDLE and INACTIVE mode, NAS layer may requests the RRC layer to move to RRC_CONNECTED</w:t>
            </w:r>
          </w:p>
          <w:p w:rsidR="0044588B" w:rsidRDefault="007D33C6">
            <w:pPr>
              <w:numPr>
                <w:ilvl w:val="0"/>
                <w:numId w:val="8"/>
              </w:numPr>
              <w:tabs>
                <w:tab w:val="left" w:pos="0"/>
                <w:tab w:val="left" w:pos="1619"/>
              </w:tabs>
              <w:spacing w:after="40"/>
              <w:rPr>
                <w:rFonts w:eastAsia="Times New Roman"/>
                <w:bCs/>
                <w:i/>
                <w:iCs/>
                <w:sz w:val="20"/>
                <w:szCs w:val="20"/>
                <w:lang w:eastAsia="ja-JP"/>
              </w:rPr>
            </w:pPr>
            <w:r>
              <w:rPr>
                <w:rFonts w:eastAsia="Times New Roman"/>
                <w:bCs/>
                <w:i/>
                <w:iCs/>
                <w:sz w:val="20"/>
                <w:szCs w:val="20"/>
                <w:lang w:eastAsia="ja-JP"/>
              </w:rPr>
              <w:t xml:space="preserve">3. </w:t>
            </w:r>
            <w:r>
              <w:rPr>
                <w:rFonts w:eastAsia="Times New Roman" w:hint="eastAsia"/>
                <w:bCs/>
                <w:i/>
                <w:iCs/>
                <w:sz w:val="20"/>
                <w:szCs w:val="20"/>
                <w:lang w:eastAsia="ja-JP"/>
              </w:rPr>
              <w:t>For RRC_CONNECTED mode UEs, the NW has the necessary information to determine whether to send detailed clock quality information to the UE, (i.e. it may choose to always send update or only when needed) and the details can be left to NW implementation</w:t>
            </w:r>
          </w:p>
          <w:p w:rsidR="0044588B" w:rsidRDefault="007D33C6">
            <w:pPr>
              <w:numPr>
                <w:ilvl w:val="0"/>
                <w:numId w:val="8"/>
              </w:numPr>
              <w:tabs>
                <w:tab w:val="left" w:pos="0"/>
                <w:tab w:val="left" w:pos="1619"/>
              </w:tabs>
              <w:spacing w:after="40"/>
              <w:rPr>
                <w:rFonts w:eastAsia="Times New Roman"/>
                <w:bCs/>
                <w:i/>
                <w:iCs/>
                <w:sz w:val="20"/>
                <w:szCs w:val="20"/>
                <w:lang w:eastAsia="ja-JP"/>
              </w:rPr>
            </w:pPr>
            <w:r>
              <w:rPr>
                <w:rFonts w:eastAsia="Times New Roman"/>
                <w:bCs/>
                <w:i/>
                <w:iCs/>
                <w:sz w:val="20"/>
                <w:szCs w:val="20"/>
                <w:lang w:eastAsia="ja-JP"/>
              </w:rPr>
              <w:t xml:space="preserve">4. </w:t>
            </w:r>
            <w:r>
              <w:rPr>
                <w:rFonts w:eastAsia="Times New Roman" w:hint="eastAsia"/>
                <w:bCs/>
                <w:i/>
                <w:iCs/>
                <w:sz w:val="20"/>
                <w:szCs w:val="20"/>
                <w:lang w:eastAsia="ja-JP"/>
              </w:rPr>
              <w:t xml:space="preserve">Event ID is optional. Under the same </w:t>
            </w:r>
            <w:proofErr w:type="spellStart"/>
            <w:r>
              <w:rPr>
                <w:rFonts w:eastAsia="Times New Roman" w:hint="eastAsia"/>
                <w:bCs/>
                <w:i/>
                <w:iCs/>
                <w:sz w:val="20"/>
                <w:szCs w:val="20"/>
                <w:lang w:eastAsia="ja-JP"/>
              </w:rPr>
              <w:t>gNB</w:t>
            </w:r>
            <w:proofErr w:type="spellEnd"/>
            <w:r>
              <w:rPr>
                <w:rFonts w:eastAsia="Times New Roman" w:hint="eastAsia"/>
                <w:bCs/>
                <w:i/>
                <w:iCs/>
                <w:sz w:val="20"/>
                <w:szCs w:val="20"/>
                <w:lang w:eastAsia="ja-JP"/>
              </w:rPr>
              <w:t xml:space="preserve">, UE considers the change of timing synchronization if event ID field from SIB9 is different. FFS if </w:t>
            </w:r>
            <w:proofErr w:type="spellStart"/>
            <w:r>
              <w:rPr>
                <w:rFonts w:eastAsia="Times New Roman" w:hint="eastAsia"/>
                <w:bCs/>
                <w:i/>
                <w:iCs/>
                <w:sz w:val="20"/>
                <w:szCs w:val="20"/>
                <w:lang w:eastAsia="ja-JP"/>
              </w:rPr>
              <w:t>gNB</w:t>
            </w:r>
            <w:proofErr w:type="spellEnd"/>
            <w:r>
              <w:rPr>
                <w:rFonts w:eastAsia="Times New Roman" w:hint="eastAsia"/>
                <w:bCs/>
                <w:i/>
                <w:iCs/>
                <w:sz w:val="20"/>
                <w:szCs w:val="20"/>
                <w:lang w:eastAsia="ja-JP"/>
              </w:rPr>
              <w:t xml:space="preserve"> always broadcasts event ID</w:t>
            </w:r>
          </w:p>
          <w:p w:rsidR="0044588B" w:rsidRDefault="007D33C6">
            <w:pPr>
              <w:numPr>
                <w:ilvl w:val="0"/>
                <w:numId w:val="8"/>
              </w:numPr>
              <w:tabs>
                <w:tab w:val="left" w:pos="0"/>
                <w:tab w:val="left" w:pos="1619"/>
              </w:tabs>
              <w:spacing w:after="40"/>
              <w:rPr>
                <w:rFonts w:eastAsia="Times New Roman"/>
                <w:bCs/>
                <w:i/>
                <w:iCs/>
                <w:sz w:val="20"/>
                <w:szCs w:val="20"/>
                <w:lang w:eastAsia="ja-JP"/>
              </w:rPr>
            </w:pPr>
            <w:r>
              <w:rPr>
                <w:rFonts w:eastAsia="Times New Roman"/>
                <w:bCs/>
                <w:i/>
                <w:iCs/>
                <w:sz w:val="20"/>
                <w:szCs w:val="20"/>
                <w:lang w:eastAsia="ja-JP"/>
              </w:rPr>
              <w:t xml:space="preserve">5. </w:t>
            </w:r>
            <w:r>
              <w:rPr>
                <w:rFonts w:eastAsia="Times New Roman" w:hint="eastAsia"/>
                <w:bCs/>
                <w:i/>
                <w:iCs/>
                <w:sz w:val="20"/>
                <w:szCs w:val="20"/>
                <w:lang w:eastAsia="ja-JP"/>
              </w:rPr>
              <w:t xml:space="preserve">If the UE is in RRC_INACTIVE, the UE can acquire clock quality information using the SDT procedure, if it supports and/is configured with SDT procedure. </w:t>
            </w:r>
          </w:p>
          <w:p w:rsidR="0044588B" w:rsidRDefault="0044588B">
            <w:pPr>
              <w:pStyle w:val="a0"/>
              <w:rPr>
                <w:rFonts w:eastAsia="MS Mincho"/>
                <w:lang w:eastAsia="ja-JP"/>
              </w:rPr>
            </w:pPr>
          </w:p>
          <w:p w:rsidR="0044588B" w:rsidRDefault="007D33C6">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No new UE report is needed for objective 3 on BAT offset derivation. The XR mechanism can be used if the network configures it, otherwise we can use legacy BSR. We can close the objective in RAN2.</w:t>
            </w:r>
          </w:p>
        </w:tc>
      </w:tr>
    </w:tbl>
    <w:p w:rsidR="0044588B" w:rsidRDefault="007D33C6">
      <w:pPr>
        <w:pStyle w:val="CRCoverPage"/>
        <w:spacing w:beforeLines="50" w:before="120" w:afterLines="50"/>
        <w:jc w:val="both"/>
        <w:textAlignment w:val="center"/>
        <w:rPr>
          <w:rFonts w:ascii="Times New Roman" w:hAnsi="Times New Roman"/>
          <w:lang w:eastAsia="zh-CN"/>
        </w:rPr>
      </w:pPr>
      <w:r>
        <w:rPr>
          <w:rFonts w:ascii="Times New Roman" w:hAnsi="Times New Roman" w:hint="eastAsia"/>
          <w:lang w:eastAsia="zh-CN"/>
        </w:rPr>
        <w:t>Based on the discussion in RAN2</w:t>
      </w:r>
      <w:bookmarkStart w:id="7" w:name="OLE_LINK15"/>
      <w:r>
        <w:rPr>
          <w:rFonts w:ascii="Times New Roman" w:hAnsi="Times New Roman" w:hint="eastAsia"/>
          <w:lang w:eastAsia="zh-CN"/>
        </w:rPr>
        <w:t>#121bis meeting</w:t>
      </w:r>
      <w:bookmarkEnd w:id="7"/>
      <w:r>
        <w:rPr>
          <w:rFonts w:ascii="Times New Roman" w:hAnsi="Times New Roman" w:hint="eastAsia"/>
          <w:lang w:eastAsia="zh-CN"/>
        </w:rPr>
        <w:t>, following agreements have been achieved:</w:t>
      </w:r>
    </w:p>
    <w:tbl>
      <w:tblPr>
        <w:tblStyle w:val="af1"/>
        <w:tblW w:w="1007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5"/>
      </w:tblGrid>
      <w:tr w:rsidR="0044588B">
        <w:tc>
          <w:tcPr>
            <w:tcW w:w="10075" w:type="dxa"/>
          </w:tcPr>
          <w:p w:rsidR="0044588B" w:rsidRDefault="007D33C6">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1. Confirm in RAN2 that no AS capability is needed for the UE to support clock quality information mechanisms.</w:t>
            </w:r>
          </w:p>
          <w:p w:rsidR="0044588B" w:rsidRDefault="007D33C6">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lastRenderedPageBreak/>
              <w:t xml:space="preserve">2. Confirm the </w:t>
            </w:r>
            <w:proofErr w:type="spellStart"/>
            <w:r>
              <w:rPr>
                <w:rFonts w:eastAsia="Times New Roman" w:hint="eastAsia"/>
                <w:bCs/>
                <w:i/>
                <w:iCs/>
                <w:sz w:val="20"/>
                <w:szCs w:val="20"/>
                <w:lang w:val="en-GB"/>
              </w:rPr>
              <w:t>gNB</w:t>
            </w:r>
            <w:proofErr w:type="spellEnd"/>
            <w:r>
              <w:rPr>
                <w:rFonts w:eastAsia="Times New Roman" w:hint="eastAsia"/>
                <w:bCs/>
                <w:i/>
                <w:iCs/>
                <w:sz w:val="20"/>
                <w:szCs w:val="20"/>
                <w:lang w:val="en-GB"/>
              </w:rPr>
              <w:t xml:space="preserve"> is always broadcasting Event ID in SIB9 if it supports the feature.  Send LS to SA2 to information.   </w:t>
            </w:r>
          </w:p>
          <w:p w:rsidR="0044588B" w:rsidRDefault="007D33C6">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 xml:space="preserve">3. </w:t>
            </w:r>
            <w:proofErr w:type="spellStart"/>
            <w:r>
              <w:rPr>
                <w:rFonts w:eastAsia="Times New Roman" w:hint="eastAsia"/>
                <w:bCs/>
                <w:i/>
                <w:iCs/>
                <w:sz w:val="20"/>
                <w:szCs w:val="20"/>
                <w:lang w:val="en-GB"/>
              </w:rPr>
              <w:t>DLInformationTransfer</w:t>
            </w:r>
            <w:proofErr w:type="spellEnd"/>
            <w:r>
              <w:rPr>
                <w:rFonts w:eastAsia="Times New Roman" w:hint="eastAsia"/>
                <w:bCs/>
                <w:i/>
                <w:iCs/>
                <w:sz w:val="20"/>
                <w:szCs w:val="20"/>
                <w:lang w:val="en-GB"/>
              </w:rPr>
              <w:t xml:space="preserve"> message is extended to include clock quality information reporting towards the UE (i.e., clock quality metrics or clock quality indication).  FFS if event ID is included to be discussed in email discussion for 331</w:t>
            </w:r>
          </w:p>
          <w:p w:rsidR="0044588B" w:rsidRDefault="007D33C6">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R2-2309264 LS on Event ID broadcast in SIB9 is approved</w:t>
            </w:r>
          </w:p>
          <w:p w:rsidR="0044588B" w:rsidRPr="00B665CE" w:rsidRDefault="007D33C6" w:rsidP="00B665CE">
            <w:pPr>
              <w:numPr>
                <w:ilvl w:val="0"/>
                <w:numId w:val="8"/>
              </w:numPr>
              <w:tabs>
                <w:tab w:val="left" w:pos="0"/>
                <w:tab w:val="left" w:pos="1619"/>
              </w:tabs>
              <w:spacing w:after="40"/>
              <w:rPr>
                <w:rFonts w:eastAsia="Times New Roman" w:hint="eastAsia"/>
                <w:bCs/>
                <w:i/>
                <w:iCs/>
                <w:sz w:val="20"/>
                <w:szCs w:val="20"/>
                <w:lang w:val="en-GB"/>
              </w:rPr>
            </w:pPr>
            <w:r>
              <w:rPr>
                <w:rFonts w:eastAsia="Times New Roman" w:hint="eastAsia"/>
                <w:bCs/>
                <w:i/>
                <w:iCs/>
                <w:sz w:val="20"/>
                <w:szCs w:val="20"/>
                <w:lang w:val="en-GB"/>
              </w:rPr>
              <w:t>As a baseline no change to SDT will be support</w:t>
            </w:r>
            <w:bookmarkStart w:id="8" w:name="_GoBack"/>
            <w:bookmarkEnd w:id="8"/>
          </w:p>
        </w:tc>
      </w:tr>
    </w:tbl>
    <w:p w:rsidR="0044588B" w:rsidRDefault="007D33C6">
      <w:pPr>
        <w:spacing w:beforeLines="50" w:before="120" w:after="100"/>
        <w:jc w:val="both"/>
        <w:textAlignment w:val="center"/>
        <w:rPr>
          <w:sz w:val="20"/>
          <w:szCs w:val="20"/>
        </w:rPr>
      </w:pPr>
      <w:r>
        <w:rPr>
          <w:sz w:val="20"/>
          <w:szCs w:val="20"/>
        </w:rPr>
        <w:lastRenderedPageBreak/>
        <w:t>In this contribution, we will discuss the remaining issues of the 5G clock quality information</w:t>
      </w:r>
      <w:r>
        <w:rPr>
          <w:rFonts w:hint="eastAsia"/>
          <w:sz w:val="20"/>
          <w:szCs w:val="20"/>
        </w:rPr>
        <w:t xml:space="preserve"> </w:t>
      </w:r>
      <w:r>
        <w:rPr>
          <w:sz w:val="20"/>
          <w:szCs w:val="20"/>
        </w:rPr>
        <w:t>acquisition</w:t>
      </w:r>
      <w:r>
        <w:rPr>
          <w:rFonts w:hint="eastAsia"/>
          <w:sz w:val="20"/>
          <w:szCs w:val="20"/>
        </w:rPr>
        <w:t xml:space="preserve"> an</w:t>
      </w:r>
      <w:r>
        <w:rPr>
          <w:rFonts w:eastAsia="宋体" w:hint="eastAsia"/>
          <w:sz w:val="20"/>
          <w:szCs w:val="20"/>
        </w:rPr>
        <w:t>d</w:t>
      </w:r>
      <w:r>
        <w:rPr>
          <w:sz w:val="20"/>
          <w:szCs w:val="20"/>
        </w:rPr>
        <w:t xml:space="preserve"> give our proposal</w:t>
      </w:r>
      <w:r>
        <w:rPr>
          <w:rFonts w:eastAsia="宋体"/>
          <w:sz w:val="20"/>
          <w:szCs w:val="20"/>
        </w:rPr>
        <w:t>s</w:t>
      </w:r>
      <w:r>
        <w:rPr>
          <w:sz w:val="20"/>
          <w:szCs w:val="20"/>
        </w:rPr>
        <w:t>.</w:t>
      </w:r>
      <w:bookmarkEnd w:id="6"/>
    </w:p>
    <w:p w:rsidR="0044588B" w:rsidRDefault="0044588B">
      <w:pPr>
        <w:pStyle w:val="a0"/>
        <w:rPr>
          <w:rFonts w:eastAsiaTheme="minorEastAsia"/>
        </w:rPr>
      </w:pPr>
    </w:p>
    <w:p w:rsidR="0044588B" w:rsidRDefault="007D33C6">
      <w:pPr>
        <w:pStyle w:val="1"/>
        <w:spacing w:before="120" w:after="120" w:line="360" w:lineRule="auto"/>
        <w:ind w:left="431" w:hanging="431"/>
        <w:textAlignment w:val="center"/>
        <w:rPr>
          <w:lang w:val="en-US"/>
        </w:rPr>
      </w:pPr>
      <w:r>
        <w:rPr>
          <w:lang w:val="en-US"/>
        </w:rPr>
        <w:t>Discussion</w:t>
      </w:r>
    </w:p>
    <w:p w:rsidR="0044588B" w:rsidRDefault="007D33C6">
      <w:pPr>
        <w:pStyle w:val="2"/>
        <w:rPr>
          <w:sz w:val="24"/>
          <w:szCs w:val="24"/>
          <w:lang w:val="en-US"/>
        </w:rPr>
      </w:pPr>
      <w:r>
        <w:rPr>
          <w:sz w:val="24"/>
          <w:szCs w:val="24"/>
          <w:lang w:val="en-US"/>
        </w:rPr>
        <w:t>RAN clock quality information change notification for UE in idle and inactive state</w:t>
      </w:r>
    </w:p>
    <w:p w:rsidR="0044588B" w:rsidRDefault="007D33C6">
      <w:pPr>
        <w:numPr>
          <w:ilvl w:val="255"/>
          <w:numId w:val="0"/>
        </w:numPr>
        <w:spacing w:beforeLines="50" w:before="120" w:after="100"/>
        <w:jc w:val="both"/>
        <w:textAlignment w:val="center"/>
        <w:rPr>
          <w:sz w:val="20"/>
          <w:szCs w:val="20"/>
        </w:rPr>
      </w:pPr>
      <w:r>
        <w:rPr>
          <w:rFonts w:hint="eastAsia"/>
          <w:sz w:val="20"/>
          <w:szCs w:val="20"/>
        </w:rPr>
        <w:t xml:space="preserve">In the last </w:t>
      </w:r>
      <w:r>
        <w:rPr>
          <w:sz w:val="20"/>
          <w:szCs w:val="20"/>
        </w:rPr>
        <w:t xml:space="preserve">RAN2 </w:t>
      </w:r>
      <w:r>
        <w:rPr>
          <w:rFonts w:hint="eastAsia"/>
          <w:sz w:val="20"/>
          <w:szCs w:val="20"/>
        </w:rPr>
        <w:t xml:space="preserve">meeting, RAN2 has agreed that </w:t>
      </w:r>
      <w:proofErr w:type="spellStart"/>
      <w:r>
        <w:rPr>
          <w:rFonts w:hint="eastAsia"/>
          <w:sz w:val="20"/>
          <w:szCs w:val="20"/>
        </w:rPr>
        <w:t>DLInformationTransfer</w:t>
      </w:r>
      <w:proofErr w:type="spellEnd"/>
      <w:r>
        <w:rPr>
          <w:rFonts w:hint="eastAsia"/>
          <w:sz w:val="20"/>
          <w:szCs w:val="20"/>
        </w:rPr>
        <w:t xml:space="preserve"> message is extended to include clock quality information reporting towards the UE (i.e., clock quality metrics or clock quality indication). RAN2 also discusses whether </w:t>
      </w:r>
      <w:r>
        <w:rPr>
          <w:rFonts w:eastAsia="Times New Roman" w:hint="eastAsia"/>
          <w:bCs/>
          <w:iCs/>
          <w:sz w:val="20"/>
          <w:szCs w:val="20"/>
          <w:lang w:eastAsia="ja-JP"/>
        </w:rPr>
        <w:t>event ID</w:t>
      </w:r>
      <w:r>
        <w:rPr>
          <w:rFonts w:hint="eastAsia"/>
          <w:sz w:val="20"/>
          <w:szCs w:val="20"/>
        </w:rPr>
        <w:t xml:space="preserve"> needs to be included in </w:t>
      </w:r>
      <w:proofErr w:type="spellStart"/>
      <w:r>
        <w:rPr>
          <w:rFonts w:hint="eastAsia"/>
          <w:sz w:val="20"/>
          <w:szCs w:val="20"/>
        </w:rPr>
        <w:t>DLInformationTransfer</w:t>
      </w:r>
      <w:proofErr w:type="spellEnd"/>
      <w:r>
        <w:rPr>
          <w:rFonts w:hint="eastAsia"/>
          <w:sz w:val="20"/>
          <w:szCs w:val="20"/>
        </w:rPr>
        <w:t xml:space="preserve"> message. Some complies think a UE can always read the SIB9 and store the latest event ID, no matter the UE is in RRC_CONNECTED state or INACTIVE/IDLE state. However, in our understanding, RRC CONNECTED UE would not need to</w:t>
      </w:r>
      <w:r w:rsidR="00E33B8E">
        <w:rPr>
          <w:sz w:val="20"/>
          <w:szCs w:val="20"/>
        </w:rPr>
        <w:t xml:space="preserve"> always</w:t>
      </w:r>
      <w:r>
        <w:rPr>
          <w:rFonts w:hint="eastAsia"/>
          <w:sz w:val="20"/>
          <w:szCs w:val="20"/>
        </w:rPr>
        <w:t xml:space="preserve"> read SIB9 since it is receiving dedicated timing</w:t>
      </w:r>
      <w:r w:rsidR="00E33B8E">
        <w:rPr>
          <w:sz w:val="20"/>
          <w:szCs w:val="20"/>
        </w:rPr>
        <w:t xml:space="preserve"> information</w:t>
      </w:r>
      <w:r>
        <w:rPr>
          <w:rFonts w:hint="eastAsia"/>
          <w:sz w:val="20"/>
          <w:szCs w:val="20"/>
        </w:rPr>
        <w:t xml:space="preserve">. </w:t>
      </w:r>
    </w:p>
    <w:p w:rsidR="00E33B8E" w:rsidRDefault="00E33B8E">
      <w:pPr>
        <w:numPr>
          <w:ilvl w:val="255"/>
          <w:numId w:val="0"/>
        </w:numPr>
        <w:spacing w:beforeLines="50" w:before="120" w:after="100"/>
        <w:jc w:val="both"/>
        <w:textAlignment w:val="center"/>
        <w:rPr>
          <w:sz w:val="20"/>
          <w:szCs w:val="20"/>
        </w:rPr>
      </w:pPr>
      <w:r>
        <w:rPr>
          <w:sz w:val="20"/>
          <w:szCs w:val="20"/>
        </w:rPr>
        <w:t xml:space="preserve">Per our analysis, without </w:t>
      </w:r>
      <w:proofErr w:type="spellStart"/>
      <w:r>
        <w:rPr>
          <w:sz w:val="20"/>
          <w:szCs w:val="20"/>
        </w:rPr>
        <w:t>eventID</w:t>
      </w:r>
      <w:proofErr w:type="spellEnd"/>
      <w:r>
        <w:rPr>
          <w:sz w:val="20"/>
          <w:szCs w:val="20"/>
        </w:rPr>
        <w:t xml:space="preserve"> in dedicated signaling, </w:t>
      </w:r>
      <w:r>
        <w:rPr>
          <w:rFonts w:hint="eastAsia"/>
          <w:sz w:val="20"/>
          <w:szCs w:val="20"/>
        </w:rPr>
        <w:t xml:space="preserve">the UE </w:t>
      </w:r>
      <w:r>
        <w:rPr>
          <w:sz w:val="20"/>
          <w:szCs w:val="20"/>
        </w:rPr>
        <w:t xml:space="preserve">can </w:t>
      </w:r>
      <w:r>
        <w:rPr>
          <w:rFonts w:hint="eastAsia"/>
          <w:sz w:val="20"/>
          <w:szCs w:val="20"/>
        </w:rPr>
        <w:t xml:space="preserve">only have the old event ID that the UE acquired before entering the connected mode. Even the UE may be updated the clock quality information for several times during connected mode, the UE would not update the stored event ID. Then after the UE back to idle state again and acquire the SIB9, even the UE may already have the latest clock quality information, the UE still think the event ID is changed and then trigger a connection establishment. This connection establishment is obvious useless and undesired. </w:t>
      </w:r>
    </w:p>
    <w:p w:rsidR="00E33B8E" w:rsidRDefault="00E33B8E" w:rsidP="00E33B8E">
      <w:pPr>
        <w:numPr>
          <w:ilvl w:val="255"/>
          <w:numId w:val="0"/>
        </w:numPr>
        <w:spacing w:beforeLines="50" w:before="120" w:after="100"/>
        <w:jc w:val="both"/>
        <w:textAlignment w:val="center"/>
        <w:rPr>
          <w:b/>
          <w:sz w:val="20"/>
          <w:szCs w:val="20"/>
        </w:rPr>
      </w:pPr>
      <w:r>
        <w:rPr>
          <w:rFonts w:hint="eastAsia"/>
          <w:b/>
          <w:sz w:val="20"/>
          <w:szCs w:val="20"/>
        </w:rPr>
        <w:t xml:space="preserve">Observation 1: When the event ID changes during RRC_CONNECTED state and the </w:t>
      </w:r>
      <w:proofErr w:type="spellStart"/>
      <w:r>
        <w:rPr>
          <w:rFonts w:hint="eastAsia"/>
          <w:b/>
          <w:sz w:val="20"/>
          <w:szCs w:val="20"/>
        </w:rPr>
        <w:t>DLInformationTransfer</w:t>
      </w:r>
      <w:proofErr w:type="spellEnd"/>
      <w:r>
        <w:rPr>
          <w:rFonts w:hint="eastAsia"/>
          <w:b/>
          <w:sz w:val="20"/>
          <w:szCs w:val="20"/>
        </w:rPr>
        <w:t xml:space="preserve"> message does not contain the event ID, the UE may be need enter the CONNECTED state again after turning into the IDLE/INACTIVE states.</w:t>
      </w:r>
    </w:p>
    <w:p w:rsidR="0044588B" w:rsidRDefault="00E33B8E">
      <w:pPr>
        <w:numPr>
          <w:ilvl w:val="255"/>
          <w:numId w:val="0"/>
        </w:numPr>
        <w:spacing w:beforeLines="50" w:before="120" w:after="100"/>
        <w:jc w:val="both"/>
        <w:textAlignment w:val="center"/>
        <w:rPr>
          <w:sz w:val="20"/>
          <w:szCs w:val="20"/>
        </w:rPr>
      </w:pPr>
      <w:r>
        <w:rPr>
          <w:rFonts w:hint="eastAsia"/>
          <w:sz w:val="20"/>
          <w:szCs w:val="20"/>
        </w:rPr>
        <w:t xml:space="preserve">Therefore, to avoid the above situation, it is necessary to include the event ID in </w:t>
      </w:r>
      <w:proofErr w:type="spellStart"/>
      <w:r>
        <w:rPr>
          <w:rFonts w:hint="eastAsia"/>
          <w:sz w:val="20"/>
          <w:szCs w:val="20"/>
        </w:rPr>
        <w:t>DLInformationTransfer</w:t>
      </w:r>
      <w:proofErr w:type="spellEnd"/>
      <w:r>
        <w:rPr>
          <w:rFonts w:hint="eastAsia"/>
          <w:sz w:val="20"/>
          <w:szCs w:val="20"/>
        </w:rPr>
        <w:t xml:space="preserve"> message.</w:t>
      </w:r>
      <w:r>
        <w:rPr>
          <w:sz w:val="20"/>
          <w:szCs w:val="20"/>
        </w:rPr>
        <w:t xml:space="preserve"> Therefore, t</w:t>
      </w:r>
      <w:r w:rsidR="007D33C6">
        <w:rPr>
          <w:rFonts w:hint="eastAsia"/>
          <w:sz w:val="20"/>
          <w:szCs w:val="20"/>
        </w:rPr>
        <w:t xml:space="preserve">o align with the clock quality information, the event ID should be included in the </w:t>
      </w:r>
      <w:proofErr w:type="spellStart"/>
      <w:r w:rsidR="007D33C6">
        <w:rPr>
          <w:rFonts w:hint="eastAsia"/>
          <w:sz w:val="20"/>
          <w:szCs w:val="20"/>
        </w:rPr>
        <w:t>DLInformationTransfer</w:t>
      </w:r>
      <w:proofErr w:type="spellEnd"/>
      <w:r w:rsidR="007D33C6">
        <w:rPr>
          <w:rFonts w:hint="eastAsia"/>
          <w:sz w:val="20"/>
          <w:szCs w:val="20"/>
        </w:rPr>
        <w:t xml:space="preserve"> message, and be stored in the UE. If the clock quality information changes when UE in RRC_CONNECTED, the </w:t>
      </w:r>
      <w:proofErr w:type="spellStart"/>
      <w:r w:rsidR="007D33C6">
        <w:rPr>
          <w:rFonts w:hint="eastAsia"/>
          <w:sz w:val="20"/>
          <w:szCs w:val="20"/>
        </w:rPr>
        <w:t>DLInformationTransfer</w:t>
      </w:r>
      <w:proofErr w:type="spellEnd"/>
      <w:r w:rsidR="007D33C6">
        <w:rPr>
          <w:rFonts w:hint="eastAsia"/>
          <w:sz w:val="20"/>
          <w:szCs w:val="20"/>
        </w:rPr>
        <w:t xml:space="preserve"> message can be used to update the clock quality information associated with a new event ID. </w:t>
      </w:r>
    </w:p>
    <w:p w:rsidR="0044588B" w:rsidRDefault="007D33C6">
      <w:pPr>
        <w:numPr>
          <w:ilvl w:val="255"/>
          <w:numId w:val="0"/>
        </w:numPr>
        <w:spacing w:beforeLines="50" w:before="120" w:after="100"/>
        <w:jc w:val="both"/>
        <w:textAlignment w:val="center"/>
        <w:rPr>
          <w:b/>
          <w:sz w:val="20"/>
          <w:szCs w:val="20"/>
        </w:rPr>
      </w:pPr>
      <w:r>
        <w:rPr>
          <w:rFonts w:hint="eastAsia"/>
          <w:b/>
          <w:sz w:val="20"/>
          <w:szCs w:val="20"/>
        </w:rPr>
        <w:t xml:space="preserve">Proposal 1: It is suggested </w:t>
      </w:r>
      <w:r w:rsidR="00E33B8E">
        <w:rPr>
          <w:b/>
          <w:sz w:val="20"/>
          <w:szCs w:val="20"/>
        </w:rPr>
        <w:t>to extend</w:t>
      </w:r>
      <w:r>
        <w:rPr>
          <w:rFonts w:hint="eastAsia"/>
          <w:b/>
          <w:sz w:val="20"/>
          <w:szCs w:val="20"/>
        </w:rPr>
        <w:t xml:space="preserve"> </w:t>
      </w:r>
      <w:proofErr w:type="spellStart"/>
      <w:r w:rsidRPr="00E33B8E">
        <w:rPr>
          <w:rFonts w:hint="eastAsia"/>
          <w:b/>
          <w:i/>
          <w:sz w:val="20"/>
          <w:szCs w:val="20"/>
        </w:rPr>
        <w:t>DLInformationTransfer</w:t>
      </w:r>
      <w:proofErr w:type="spellEnd"/>
      <w:r w:rsidRPr="00E33B8E">
        <w:rPr>
          <w:rFonts w:hint="eastAsia"/>
          <w:b/>
          <w:i/>
          <w:sz w:val="20"/>
          <w:szCs w:val="20"/>
        </w:rPr>
        <w:t xml:space="preserve"> </w:t>
      </w:r>
      <w:r>
        <w:rPr>
          <w:rFonts w:hint="eastAsia"/>
          <w:b/>
          <w:sz w:val="20"/>
          <w:szCs w:val="20"/>
        </w:rPr>
        <w:t>message to include the event ID.</w:t>
      </w:r>
    </w:p>
    <w:p w:rsidR="00E33B8E" w:rsidRPr="00E33B8E" w:rsidRDefault="00E33B8E" w:rsidP="00E33B8E">
      <w:pPr>
        <w:pStyle w:val="a0"/>
        <w:rPr>
          <w:rFonts w:eastAsiaTheme="minorEastAsia"/>
        </w:rPr>
      </w:pPr>
    </w:p>
    <w:p w:rsidR="0044588B" w:rsidRDefault="007D33C6">
      <w:pPr>
        <w:numPr>
          <w:ilvl w:val="255"/>
          <w:numId w:val="0"/>
        </w:numPr>
        <w:spacing w:beforeLines="50" w:before="120" w:after="100"/>
        <w:jc w:val="both"/>
        <w:textAlignment w:val="center"/>
        <w:rPr>
          <w:sz w:val="20"/>
          <w:szCs w:val="20"/>
        </w:rPr>
      </w:pPr>
      <w:r>
        <w:rPr>
          <w:rFonts w:hint="eastAsia"/>
          <w:sz w:val="20"/>
          <w:szCs w:val="20"/>
        </w:rPr>
        <w:t xml:space="preserve">Furthermore, RAN2 also discusses whether a new cause value needs to be introduced. </w:t>
      </w:r>
      <w:r>
        <w:rPr>
          <w:sz w:val="20"/>
          <w:szCs w:val="20"/>
        </w:rPr>
        <w:t>Such n</w:t>
      </w:r>
      <w:r>
        <w:rPr>
          <w:rFonts w:hint="eastAsia"/>
          <w:sz w:val="20"/>
          <w:szCs w:val="20"/>
        </w:rPr>
        <w:t xml:space="preserve">ew value </w:t>
      </w:r>
      <w:r>
        <w:rPr>
          <w:sz w:val="20"/>
          <w:szCs w:val="20"/>
        </w:rPr>
        <w:t>can be introduced in</w:t>
      </w:r>
      <w:r>
        <w:rPr>
          <w:rFonts w:hint="eastAsia"/>
          <w:sz w:val="20"/>
          <w:szCs w:val="20"/>
        </w:rPr>
        <w:t xml:space="preserve"> </w:t>
      </w:r>
      <w:proofErr w:type="spellStart"/>
      <w:r>
        <w:rPr>
          <w:rFonts w:hint="eastAsia"/>
          <w:i/>
          <w:iCs/>
          <w:sz w:val="20"/>
          <w:szCs w:val="20"/>
        </w:rPr>
        <w:t>EstablishmentCause</w:t>
      </w:r>
      <w:proofErr w:type="spellEnd"/>
      <w:r>
        <w:rPr>
          <w:rFonts w:hint="eastAsia"/>
          <w:i/>
          <w:iCs/>
          <w:sz w:val="20"/>
          <w:szCs w:val="20"/>
        </w:rPr>
        <w:t xml:space="preserve"> </w:t>
      </w:r>
      <w:r>
        <w:rPr>
          <w:rFonts w:hint="eastAsia"/>
          <w:sz w:val="20"/>
          <w:szCs w:val="20"/>
        </w:rPr>
        <w:t xml:space="preserve">and </w:t>
      </w:r>
      <w:proofErr w:type="spellStart"/>
      <w:r>
        <w:rPr>
          <w:rFonts w:hint="eastAsia"/>
          <w:i/>
          <w:iCs/>
          <w:sz w:val="20"/>
          <w:szCs w:val="20"/>
        </w:rPr>
        <w:t>ResumeCause</w:t>
      </w:r>
      <w:proofErr w:type="spellEnd"/>
      <w:r>
        <w:rPr>
          <w:rFonts w:hint="eastAsia"/>
          <w:sz w:val="20"/>
          <w:szCs w:val="20"/>
        </w:rPr>
        <w:t xml:space="preserve"> to indicate that </w:t>
      </w:r>
      <w:r>
        <w:rPr>
          <w:sz w:val="20"/>
          <w:szCs w:val="20"/>
        </w:rPr>
        <w:t xml:space="preserve">the purpose of </w:t>
      </w:r>
      <w:r>
        <w:rPr>
          <w:rFonts w:hint="eastAsia"/>
          <w:sz w:val="20"/>
          <w:szCs w:val="20"/>
        </w:rPr>
        <w:t xml:space="preserve">the </w:t>
      </w:r>
      <w:r>
        <w:rPr>
          <w:rFonts w:eastAsia="宋体" w:hint="eastAsia"/>
          <w:sz w:val="20"/>
          <w:szCs w:val="20"/>
        </w:rPr>
        <w:t>RRC resume request</w:t>
      </w:r>
      <w:r>
        <w:rPr>
          <w:rFonts w:hint="eastAsia"/>
          <w:sz w:val="20"/>
          <w:szCs w:val="20"/>
        </w:rPr>
        <w:t xml:space="preserve"> </w:t>
      </w:r>
      <w:r>
        <w:rPr>
          <w:rFonts w:eastAsia="宋体" w:hint="eastAsia"/>
          <w:sz w:val="20"/>
          <w:szCs w:val="20"/>
        </w:rPr>
        <w:t xml:space="preserve">or RRC setup request </w:t>
      </w:r>
      <w:r>
        <w:rPr>
          <w:rFonts w:hint="eastAsia"/>
          <w:sz w:val="20"/>
          <w:szCs w:val="20"/>
        </w:rPr>
        <w:t xml:space="preserve">is </w:t>
      </w:r>
      <w:r>
        <w:rPr>
          <w:rFonts w:eastAsia="宋体" w:hint="eastAsia"/>
          <w:sz w:val="20"/>
          <w:szCs w:val="20"/>
        </w:rPr>
        <w:t xml:space="preserve">for clock acquisition, which is </w:t>
      </w:r>
      <w:r>
        <w:rPr>
          <w:rFonts w:hint="eastAsia"/>
          <w:sz w:val="20"/>
          <w:szCs w:val="20"/>
        </w:rPr>
        <w:t xml:space="preserve">helpful for </w:t>
      </w:r>
      <w:proofErr w:type="spellStart"/>
      <w:r>
        <w:rPr>
          <w:rFonts w:hint="eastAsia"/>
          <w:sz w:val="20"/>
          <w:szCs w:val="20"/>
        </w:rPr>
        <w:t>gNB</w:t>
      </w:r>
      <w:proofErr w:type="spellEnd"/>
      <w:r>
        <w:rPr>
          <w:rFonts w:hint="eastAsia"/>
          <w:sz w:val="20"/>
          <w:szCs w:val="20"/>
        </w:rPr>
        <w:t xml:space="preserve"> to</w:t>
      </w:r>
      <w:r>
        <w:rPr>
          <w:rFonts w:eastAsia="宋体" w:hint="eastAsia"/>
          <w:sz w:val="20"/>
          <w:szCs w:val="20"/>
        </w:rPr>
        <w:t xml:space="preserve"> decide whether to use SDT procedure or to enter RRC_CONNECTED state, and is also helpful for </w:t>
      </w:r>
      <w:proofErr w:type="spellStart"/>
      <w:r>
        <w:rPr>
          <w:rFonts w:eastAsia="宋体" w:hint="eastAsia"/>
          <w:sz w:val="20"/>
          <w:szCs w:val="20"/>
        </w:rPr>
        <w:t>eNB</w:t>
      </w:r>
      <w:proofErr w:type="spellEnd"/>
      <w:r>
        <w:rPr>
          <w:rFonts w:eastAsia="宋体" w:hint="eastAsia"/>
          <w:sz w:val="20"/>
          <w:szCs w:val="20"/>
        </w:rPr>
        <w:t xml:space="preserve"> to release RRC more</w:t>
      </w:r>
      <w:r>
        <w:rPr>
          <w:rFonts w:hint="eastAsia"/>
          <w:sz w:val="20"/>
          <w:szCs w:val="20"/>
        </w:rPr>
        <w:t xml:space="preserve"> quickly</w:t>
      </w:r>
      <w:r>
        <w:rPr>
          <w:sz w:val="20"/>
          <w:szCs w:val="20"/>
        </w:rPr>
        <w:t>.</w:t>
      </w:r>
      <w:r>
        <w:rPr>
          <w:rFonts w:hint="eastAsia"/>
          <w:sz w:val="20"/>
          <w:szCs w:val="20"/>
        </w:rPr>
        <w:t xml:space="preserve"> </w:t>
      </w:r>
      <w:r>
        <w:rPr>
          <w:sz w:val="20"/>
          <w:szCs w:val="20"/>
        </w:rPr>
        <w:t xml:space="preserve">In the case that many idle UEs in a cell initiate the connection establishment just due to the change of event ID, it’s important and beneficial to facilitate the NW release the UEs timely and correctly, e.g., after providing the quality information to the UEs. Without such scheme, the UEs may stay in the connected mode for some time but do nothing, which is </w:t>
      </w:r>
      <w:r>
        <w:rPr>
          <w:rFonts w:hint="eastAsia"/>
          <w:sz w:val="20"/>
          <w:szCs w:val="20"/>
        </w:rPr>
        <w:t>not beneficial for</w:t>
      </w:r>
      <w:r>
        <w:rPr>
          <w:sz w:val="20"/>
          <w:szCs w:val="20"/>
        </w:rPr>
        <w:t xml:space="preserve"> UE power saving and NW resources efficiency.</w:t>
      </w:r>
    </w:p>
    <w:p w:rsidR="0044588B" w:rsidRDefault="007D33C6">
      <w:pPr>
        <w:numPr>
          <w:ilvl w:val="255"/>
          <w:numId w:val="0"/>
        </w:numPr>
        <w:spacing w:beforeLines="50" w:before="120" w:after="100"/>
        <w:jc w:val="both"/>
        <w:textAlignment w:val="center"/>
        <w:rPr>
          <w:b/>
          <w:sz w:val="20"/>
          <w:szCs w:val="20"/>
        </w:rPr>
      </w:pPr>
      <w:r>
        <w:rPr>
          <w:rFonts w:hint="eastAsia"/>
          <w:b/>
          <w:sz w:val="20"/>
          <w:szCs w:val="20"/>
        </w:rPr>
        <w:t xml:space="preserve">Proposal 2: New </w:t>
      </w:r>
      <w:r>
        <w:rPr>
          <w:b/>
          <w:sz w:val="20"/>
          <w:szCs w:val="20"/>
        </w:rPr>
        <w:t xml:space="preserve">cause </w:t>
      </w:r>
      <w:r>
        <w:rPr>
          <w:rFonts w:hint="eastAsia"/>
          <w:b/>
          <w:sz w:val="20"/>
          <w:szCs w:val="20"/>
        </w:rPr>
        <w:t xml:space="preserve">value </w:t>
      </w:r>
      <w:r>
        <w:rPr>
          <w:b/>
          <w:sz w:val="20"/>
          <w:szCs w:val="20"/>
        </w:rPr>
        <w:t>can be introduced in</w:t>
      </w:r>
      <w:r>
        <w:rPr>
          <w:rFonts w:hint="eastAsia"/>
          <w:b/>
          <w:sz w:val="20"/>
          <w:szCs w:val="20"/>
        </w:rPr>
        <w:t xml:space="preserve"> </w:t>
      </w:r>
      <w:proofErr w:type="spellStart"/>
      <w:r>
        <w:rPr>
          <w:rFonts w:hint="eastAsia"/>
          <w:b/>
          <w:i/>
          <w:sz w:val="20"/>
          <w:szCs w:val="20"/>
        </w:rPr>
        <w:t>EstablishmentCause</w:t>
      </w:r>
      <w:proofErr w:type="spellEnd"/>
      <w:r>
        <w:rPr>
          <w:rFonts w:hint="eastAsia"/>
          <w:b/>
          <w:i/>
          <w:sz w:val="20"/>
          <w:szCs w:val="20"/>
        </w:rPr>
        <w:t xml:space="preserve"> </w:t>
      </w:r>
      <w:r>
        <w:rPr>
          <w:rFonts w:hint="eastAsia"/>
          <w:b/>
          <w:sz w:val="20"/>
          <w:szCs w:val="20"/>
        </w:rPr>
        <w:t xml:space="preserve">and </w:t>
      </w:r>
      <w:proofErr w:type="spellStart"/>
      <w:r>
        <w:rPr>
          <w:rFonts w:hint="eastAsia"/>
          <w:b/>
          <w:i/>
          <w:sz w:val="20"/>
          <w:szCs w:val="20"/>
        </w:rPr>
        <w:t>ResumeCause</w:t>
      </w:r>
      <w:proofErr w:type="spellEnd"/>
      <w:r>
        <w:rPr>
          <w:rFonts w:hint="eastAsia"/>
          <w:b/>
          <w:sz w:val="20"/>
          <w:szCs w:val="20"/>
        </w:rPr>
        <w:t xml:space="preserve"> to help </w:t>
      </w:r>
      <w:proofErr w:type="spellStart"/>
      <w:r>
        <w:rPr>
          <w:rFonts w:hint="eastAsia"/>
          <w:b/>
          <w:sz w:val="20"/>
          <w:szCs w:val="20"/>
        </w:rPr>
        <w:t>gNB</w:t>
      </w:r>
      <w:proofErr w:type="spellEnd"/>
      <w:r>
        <w:rPr>
          <w:rFonts w:hint="eastAsia"/>
          <w:b/>
          <w:sz w:val="20"/>
          <w:szCs w:val="20"/>
        </w:rPr>
        <w:t xml:space="preserve"> to release the UEs quickly, avoiding the waste of resources.</w:t>
      </w:r>
    </w:p>
    <w:p w:rsidR="00E33B8E" w:rsidRPr="00E33B8E" w:rsidRDefault="00E33B8E" w:rsidP="00E33B8E">
      <w:pPr>
        <w:pStyle w:val="a0"/>
        <w:rPr>
          <w:rFonts w:eastAsiaTheme="minorEastAsia"/>
        </w:rPr>
      </w:pPr>
    </w:p>
    <w:p w:rsidR="0044588B" w:rsidRDefault="007D33C6">
      <w:pPr>
        <w:jc w:val="both"/>
        <w:rPr>
          <w:sz w:val="20"/>
          <w:szCs w:val="20"/>
        </w:rPr>
      </w:pPr>
      <w:r>
        <w:rPr>
          <w:sz w:val="20"/>
          <w:szCs w:val="20"/>
        </w:rPr>
        <w:lastRenderedPageBreak/>
        <w:t xml:space="preserve">In last RAN2 meeting, RAN2 has agreed that </w:t>
      </w:r>
      <w:r>
        <w:rPr>
          <w:rFonts w:hint="eastAsia"/>
          <w:sz w:val="20"/>
          <w:szCs w:val="20"/>
        </w:rPr>
        <w:t xml:space="preserve">SDT procedure </w:t>
      </w:r>
      <w:r>
        <w:rPr>
          <w:sz w:val="20"/>
          <w:szCs w:val="20"/>
        </w:rPr>
        <w:t xml:space="preserve">can be used by the UE to obtain the </w:t>
      </w:r>
      <w:r>
        <w:rPr>
          <w:rFonts w:hint="eastAsia"/>
          <w:sz w:val="20"/>
          <w:szCs w:val="20"/>
        </w:rPr>
        <w:t xml:space="preserve">5G </w:t>
      </w:r>
      <w:r>
        <w:rPr>
          <w:sz w:val="20"/>
          <w:szCs w:val="20"/>
        </w:rPr>
        <w:t>c</w:t>
      </w:r>
      <w:r>
        <w:rPr>
          <w:rFonts w:hint="eastAsia"/>
          <w:sz w:val="20"/>
          <w:szCs w:val="20"/>
        </w:rPr>
        <w:t xml:space="preserve">lock quality information </w:t>
      </w:r>
      <w:r>
        <w:rPr>
          <w:sz w:val="20"/>
          <w:szCs w:val="20"/>
        </w:rPr>
        <w:t xml:space="preserve">without entering </w:t>
      </w:r>
      <w:r>
        <w:rPr>
          <w:rFonts w:hint="eastAsia"/>
          <w:sz w:val="20"/>
          <w:szCs w:val="20"/>
        </w:rPr>
        <w:t>RRC_CONNECTED state</w:t>
      </w:r>
      <w:r>
        <w:rPr>
          <w:sz w:val="20"/>
          <w:szCs w:val="20"/>
        </w:rPr>
        <w:t>. If</w:t>
      </w:r>
      <w:r>
        <w:rPr>
          <w:rFonts w:hint="eastAsia"/>
          <w:sz w:val="20"/>
          <w:szCs w:val="20"/>
        </w:rPr>
        <w:t xml:space="preserve"> Proposal 2</w:t>
      </w:r>
      <w:r>
        <w:rPr>
          <w:sz w:val="20"/>
          <w:szCs w:val="20"/>
        </w:rPr>
        <w:t xml:space="preserve"> can be agreed, we assume the capable UE can trigger</w:t>
      </w:r>
      <w:r>
        <w:rPr>
          <w:rFonts w:hint="eastAsia"/>
          <w:sz w:val="20"/>
          <w:szCs w:val="20"/>
        </w:rPr>
        <w:t xml:space="preserve"> MO-SDT procedure.</w:t>
      </w:r>
      <w:r>
        <w:rPr>
          <w:sz w:val="20"/>
          <w:szCs w:val="20"/>
        </w:rPr>
        <w:t xml:space="preserve"> And </w:t>
      </w:r>
      <w:r>
        <w:rPr>
          <w:rFonts w:hint="eastAsia"/>
          <w:sz w:val="20"/>
          <w:szCs w:val="20"/>
        </w:rPr>
        <w:t xml:space="preserve">when the </w:t>
      </w:r>
      <w:proofErr w:type="spellStart"/>
      <w:r>
        <w:rPr>
          <w:rFonts w:hint="eastAsia"/>
          <w:sz w:val="20"/>
          <w:szCs w:val="20"/>
        </w:rPr>
        <w:t>gNB</w:t>
      </w:r>
      <w:proofErr w:type="spellEnd"/>
      <w:r>
        <w:rPr>
          <w:rFonts w:hint="eastAsia"/>
          <w:sz w:val="20"/>
          <w:szCs w:val="20"/>
        </w:rPr>
        <w:t xml:space="preserve"> receives the above </w:t>
      </w:r>
      <w:proofErr w:type="spellStart"/>
      <w:r>
        <w:rPr>
          <w:rFonts w:hint="eastAsia"/>
          <w:i/>
          <w:sz w:val="20"/>
          <w:szCs w:val="20"/>
        </w:rPr>
        <w:t>EstablishmentCause</w:t>
      </w:r>
      <w:proofErr w:type="spellEnd"/>
      <w:r>
        <w:rPr>
          <w:rFonts w:hint="eastAsia"/>
          <w:sz w:val="20"/>
          <w:szCs w:val="20"/>
        </w:rPr>
        <w:t xml:space="preserve"> or </w:t>
      </w:r>
      <w:proofErr w:type="spellStart"/>
      <w:r>
        <w:rPr>
          <w:rFonts w:hint="eastAsia"/>
          <w:i/>
          <w:sz w:val="20"/>
          <w:szCs w:val="20"/>
        </w:rPr>
        <w:t>ResumeCause</w:t>
      </w:r>
      <w:proofErr w:type="spellEnd"/>
      <w:r>
        <w:rPr>
          <w:rFonts w:hint="eastAsia"/>
          <w:sz w:val="20"/>
          <w:szCs w:val="20"/>
        </w:rPr>
        <w:t xml:space="preserve"> information, </w:t>
      </w:r>
      <w:r>
        <w:rPr>
          <w:sz w:val="20"/>
          <w:szCs w:val="20"/>
        </w:rPr>
        <w:t>it can provide the detailed</w:t>
      </w:r>
      <w:r>
        <w:rPr>
          <w:rFonts w:hint="eastAsia"/>
          <w:sz w:val="20"/>
          <w:szCs w:val="20"/>
        </w:rPr>
        <w:t xml:space="preserve"> clock quality information through </w:t>
      </w:r>
      <w:proofErr w:type="spellStart"/>
      <w:r>
        <w:rPr>
          <w:rFonts w:hint="eastAsia"/>
          <w:i/>
          <w:sz w:val="20"/>
          <w:szCs w:val="20"/>
        </w:rPr>
        <w:t>RRCResume</w:t>
      </w:r>
      <w:proofErr w:type="spellEnd"/>
      <w:r>
        <w:rPr>
          <w:sz w:val="20"/>
          <w:szCs w:val="20"/>
        </w:rPr>
        <w:t xml:space="preserve"> </w:t>
      </w:r>
      <w:r>
        <w:rPr>
          <w:rFonts w:hint="eastAsia"/>
          <w:sz w:val="20"/>
          <w:szCs w:val="20"/>
        </w:rPr>
        <w:t xml:space="preserve">or </w:t>
      </w:r>
      <w:proofErr w:type="spellStart"/>
      <w:r>
        <w:rPr>
          <w:rFonts w:hint="eastAsia"/>
          <w:i/>
          <w:sz w:val="20"/>
          <w:szCs w:val="20"/>
        </w:rPr>
        <w:t>RRCReestablishment</w:t>
      </w:r>
      <w:proofErr w:type="spellEnd"/>
      <w:r>
        <w:rPr>
          <w:rFonts w:hint="eastAsia"/>
          <w:i/>
          <w:sz w:val="20"/>
          <w:szCs w:val="20"/>
        </w:rPr>
        <w:t xml:space="preserve"> </w:t>
      </w:r>
      <w:r>
        <w:rPr>
          <w:sz w:val="20"/>
          <w:szCs w:val="20"/>
        </w:rPr>
        <w:t xml:space="preserve">messages </w:t>
      </w:r>
      <w:r>
        <w:rPr>
          <w:rFonts w:hint="eastAsia"/>
          <w:sz w:val="20"/>
          <w:szCs w:val="20"/>
        </w:rPr>
        <w:t xml:space="preserve">in the MO-SDT </w:t>
      </w:r>
      <w:r>
        <w:rPr>
          <w:sz w:val="20"/>
          <w:szCs w:val="20"/>
        </w:rPr>
        <w:t>procedure</w:t>
      </w:r>
      <w:r>
        <w:rPr>
          <w:rFonts w:hint="eastAsia"/>
          <w:sz w:val="20"/>
          <w:szCs w:val="20"/>
        </w:rPr>
        <w:t>.</w:t>
      </w:r>
    </w:p>
    <w:p w:rsidR="0044588B" w:rsidRDefault="007D33C6">
      <w:pPr>
        <w:pStyle w:val="a0"/>
        <w:rPr>
          <w:color w:val="auto"/>
        </w:rPr>
      </w:pPr>
      <w:r>
        <w:rPr>
          <w:b/>
          <w:color w:val="auto"/>
          <w:sz w:val="20"/>
        </w:rPr>
        <w:t>Proposal</w:t>
      </w:r>
      <w:r>
        <w:rPr>
          <w:rFonts w:hint="eastAsia"/>
          <w:b/>
          <w:color w:val="auto"/>
          <w:sz w:val="20"/>
        </w:rPr>
        <w:t xml:space="preserve"> 3: </w:t>
      </w:r>
      <w:r>
        <w:rPr>
          <w:b/>
          <w:color w:val="auto"/>
          <w:sz w:val="20"/>
        </w:rPr>
        <w:t>T</w:t>
      </w:r>
      <w:r>
        <w:rPr>
          <w:rFonts w:hint="eastAsia"/>
          <w:b/>
          <w:color w:val="auto"/>
          <w:sz w:val="20"/>
        </w:rPr>
        <w:t xml:space="preserve">he </w:t>
      </w:r>
      <w:r>
        <w:rPr>
          <w:b/>
          <w:color w:val="auto"/>
          <w:sz w:val="20"/>
        </w:rPr>
        <w:t xml:space="preserve">detailed </w:t>
      </w:r>
      <w:r>
        <w:rPr>
          <w:rFonts w:hint="eastAsia"/>
          <w:b/>
          <w:color w:val="auto"/>
          <w:sz w:val="20"/>
        </w:rPr>
        <w:t xml:space="preserve">clock quality information can be </w:t>
      </w:r>
      <w:r>
        <w:rPr>
          <w:b/>
          <w:color w:val="auto"/>
          <w:sz w:val="20"/>
        </w:rPr>
        <w:t>provided</w:t>
      </w:r>
      <w:r>
        <w:rPr>
          <w:rFonts w:hint="eastAsia"/>
          <w:b/>
          <w:color w:val="auto"/>
          <w:sz w:val="20"/>
        </w:rPr>
        <w:t xml:space="preserve"> </w:t>
      </w:r>
      <w:r>
        <w:rPr>
          <w:b/>
          <w:color w:val="auto"/>
          <w:sz w:val="20"/>
        </w:rPr>
        <w:t>via</w:t>
      </w:r>
      <w:r>
        <w:rPr>
          <w:rFonts w:hint="eastAsia"/>
          <w:b/>
          <w:color w:val="auto"/>
          <w:sz w:val="20"/>
        </w:rPr>
        <w:t xml:space="preserve"> </w:t>
      </w:r>
      <w:proofErr w:type="spellStart"/>
      <w:r>
        <w:rPr>
          <w:rFonts w:hint="eastAsia"/>
          <w:b/>
          <w:i/>
          <w:iCs/>
          <w:color w:val="auto"/>
          <w:sz w:val="20"/>
        </w:rPr>
        <w:t>RRCResume</w:t>
      </w:r>
      <w:proofErr w:type="spellEnd"/>
      <w:r>
        <w:rPr>
          <w:b/>
          <w:color w:val="auto"/>
          <w:sz w:val="20"/>
        </w:rPr>
        <w:t xml:space="preserve"> </w:t>
      </w:r>
      <w:r>
        <w:rPr>
          <w:rFonts w:hint="eastAsia"/>
          <w:b/>
          <w:color w:val="auto"/>
          <w:sz w:val="20"/>
        </w:rPr>
        <w:t xml:space="preserve">or </w:t>
      </w:r>
      <w:proofErr w:type="spellStart"/>
      <w:r>
        <w:rPr>
          <w:rFonts w:hint="eastAsia"/>
          <w:b/>
          <w:i/>
          <w:iCs/>
          <w:color w:val="auto"/>
          <w:sz w:val="20"/>
        </w:rPr>
        <w:t>RRCReestablishment</w:t>
      </w:r>
      <w:proofErr w:type="spellEnd"/>
      <w:r>
        <w:rPr>
          <w:rFonts w:hint="eastAsia"/>
          <w:b/>
          <w:color w:val="auto"/>
          <w:sz w:val="20"/>
        </w:rPr>
        <w:t xml:space="preserve"> in the MO-SDT </w:t>
      </w:r>
      <w:r>
        <w:rPr>
          <w:b/>
          <w:color w:val="auto"/>
          <w:sz w:val="20"/>
        </w:rPr>
        <w:t>procedure</w:t>
      </w:r>
      <w:r>
        <w:rPr>
          <w:rFonts w:hint="eastAsia"/>
          <w:b/>
          <w:color w:val="auto"/>
          <w:sz w:val="20"/>
        </w:rPr>
        <w:t>.</w:t>
      </w:r>
    </w:p>
    <w:p w:rsidR="0044588B" w:rsidRDefault="0044588B">
      <w:pPr>
        <w:numPr>
          <w:ilvl w:val="255"/>
          <w:numId w:val="0"/>
        </w:numPr>
        <w:spacing w:beforeLines="50" w:before="120" w:after="100"/>
        <w:jc w:val="both"/>
        <w:textAlignment w:val="center"/>
        <w:rPr>
          <w:sz w:val="20"/>
          <w:szCs w:val="20"/>
        </w:rPr>
      </w:pPr>
    </w:p>
    <w:p w:rsidR="0044588B" w:rsidRDefault="007D33C6">
      <w:pPr>
        <w:pStyle w:val="2"/>
        <w:ind w:left="3402" w:hanging="3402"/>
        <w:rPr>
          <w:sz w:val="24"/>
          <w:szCs w:val="24"/>
          <w:lang w:val="en-US"/>
        </w:rPr>
      </w:pPr>
      <w:r>
        <w:rPr>
          <w:rFonts w:hint="eastAsia"/>
          <w:sz w:val="24"/>
          <w:szCs w:val="24"/>
          <w:lang w:val="en-US"/>
        </w:rPr>
        <w:t>5G Clock quality information delivery to UE in RRC_CONNECTED state</w:t>
      </w:r>
    </w:p>
    <w:p w:rsidR="0044588B" w:rsidRDefault="007D33C6">
      <w:pPr>
        <w:numPr>
          <w:ilvl w:val="255"/>
          <w:numId w:val="0"/>
        </w:numPr>
        <w:spacing w:beforeLines="50" w:before="120" w:after="100"/>
        <w:jc w:val="both"/>
        <w:rPr>
          <w:sz w:val="20"/>
          <w:szCs w:val="20"/>
        </w:rPr>
      </w:pPr>
      <w:r>
        <w:rPr>
          <w:sz w:val="20"/>
          <w:szCs w:val="20"/>
        </w:rPr>
        <w:t xml:space="preserve">For </w:t>
      </w:r>
      <w:r>
        <w:rPr>
          <w:rFonts w:hint="eastAsia"/>
          <w:sz w:val="20"/>
          <w:szCs w:val="20"/>
        </w:rPr>
        <w:t>UE in RRC_CONNECTED</w:t>
      </w:r>
      <w:r>
        <w:rPr>
          <w:sz w:val="20"/>
          <w:szCs w:val="20"/>
        </w:rPr>
        <w:t xml:space="preserve">, the detailed </w:t>
      </w:r>
      <w:r>
        <w:rPr>
          <w:rFonts w:hint="eastAsia"/>
          <w:sz w:val="20"/>
          <w:szCs w:val="20"/>
        </w:rPr>
        <w:t xml:space="preserve">5G Clock quality information </w:t>
      </w:r>
      <w:r>
        <w:rPr>
          <w:sz w:val="20"/>
          <w:szCs w:val="20"/>
        </w:rPr>
        <w:t xml:space="preserve">can be directly delivered to UE via dedicated signaling. According to the TR from SA2 </w:t>
      </w:r>
      <w:r>
        <w:rPr>
          <w:rFonts w:hint="eastAsia"/>
          <w:sz w:val="20"/>
          <w:szCs w:val="20"/>
        </w:rPr>
        <w:t>[</w:t>
      </w:r>
      <w:r>
        <w:rPr>
          <w:sz w:val="20"/>
          <w:szCs w:val="20"/>
        </w:rPr>
        <w:t>2</w:t>
      </w:r>
      <w:r>
        <w:rPr>
          <w:rFonts w:hint="eastAsia"/>
          <w:sz w:val="20"/>
          <w:szCs w:val="20"/>
        </w:rPr>
        <w:t xml:space="preserve">], the following information </w:t>
      </w:r>
      <w:r>
        <w:rPr>
          <w:sz w:val="20"/>
          <w:szCs w:val="20"/>
        </w:rPr>
        <w:t>related</w:t>
      </w:r>
      <w:r>
        <w:rPr>
          <w:rFonts w:eastAsia="等线"/>
          <w:sz w:val="20"/>
          <w:szCs w:val="20"/>
          <w:lang w:val="en-GB" w:eastAsia="en-US"/>
        </w:rPr>
        <w:t xml:space="preserve"> to detailed clock quality</w:t>
      </w:r>
      <w:r>
        <w:rPr>
          <w:sz w:val="20"/>
          <w:szCs w:val="20"/>
        </w:rPr>
        <w:t xml:space="preserve"> information </w:t>
      </w:r>
      <w:r>
        <w:rPr>
          <w:rFonts w:hint="eastAsia"/>
          <w:sz w:val="20"/>
          <w:szCs w:val="20"/>
        </w:rPr>
        <w:t xml:space="preserve">are </w:t>
      </w:r>
      <w:r>
        <w:rPr>
          <w:sz w:val="20"/>
          <w:szCs w:val="20"/>
        </w:rPr>
        <w:t>mentioned</w:t>
      </w:r>
      <w:r>
        <w:rPr>
          <w:rFonts w:hint="eastAsia"/>
          <w:sz w:val="20"/>
          <w:szCs w:val="20"/>
        </w:rPr>
        <w:t>:</w:t>
      </w:r>
    </w:p>
    <w:tbl>
      <w:tblPr>
        <w:tblStyle w:val="af1"/>
        <w:tblW w:w="0" w:type="auto"/>
        <w:tblLook w:val="04A0" w:firstRow="1" w:lastRow="0" w:firstColumn="1" w:lastColumn="0" w:noHBand="0" w:noVBand="1"/>
      </w:tblPr>
      <w:tblGrid>
        <w:gridCol w:w="10070"/>
      </w:tblGrid>
      <w:tr w:rsidR="0044588B">
        <w:tc>
          <w:tcPr>
            <w:tcW w:w="10070" w:type="dxa"/>
          </w:tcPr>
          <w:p w:rsidR="0044588B" w:rsidRDefault="007D33C6">
            <w:pPr>
              <w:pStyle w:val="B10"/>
              <w:ind w:left="386" w:hanging="386"/>
              <w:rPr>
                <w:b/>
                <w:sz w:val="22"/>
                <w:szCs w:val="22"/>
                <w:lang w:val="en-US"/>
              </w:rPr>
            </w:pPr>
            <w:r>
              <w:rPr>
                <w:b/>
                <w:sz w:val="22"/>
                <w:szCs w:val="22"/>
                <w:lang w:val="en-US"/>
              </w:rPr>
              <w:t xml:space="preserve">TR 23.700-25 </w:t>
            </w:r>
          </w:p>
          <w:p w:rsidR="0044588B" w:rsidRDefault="007D33C6">
            <w:pPr>
              <w:pStyle w:val="2"/>
              <w:numPr>
                <w:ilvl w:val="0"/>
                <w:numId w:val="0"/>
              </w:numPr>
              <w:snapToGrid w:val="0"/>
              <w:spacing w:line="240" w:lineRule="auto"/>
              <w:ind w:left="3459" w:hanging="3459"/>
              <w:rPr>
                <w:rFonts w:eastAsia="Malgun Gothic"/>
                <w:i/>
                <w:sz w:val="24"/>
                <w:szCs w:val="24"/>
                <w:lang w:val="en-US"/>
              </w:rPr>
            </w:pPr>
            <w:bookmarkStart w:id="9" w:name="_Toc117522068"/>
            <w:bookmarkStart w:id="10" w:name="_Toc131163813"/>
            <w:r>
              <w:rPr>
                <w:rFonts w:eastAsia="Malgun Gothic"/>
                <w:i/>
                <w:sz w:val="24"/>
                <w:szCs w:val="24"/>
                <w:lang w:val="en-US"/>
              </w:rPr>
              <w:t>8.5</w:t>
            </w:r>
            <w:r>
              <w:rPr>
                <w:rFonts w:eastAsia="Malgun Gothic"/>
                <w:i/>
                <w:sz w:val="24"/>
                <w:szCs w:val="24"/>
                <w:lang w:val="en-US"/>
              </w:rPr>
              <w:tab/>
              <w:t>Conclusion for KI #1: 5GS network timing synchronization status and reporting</w:t>
            </w:r>
            <w:bookmarkEnd w:id="9"/>
            <w:bookmarkEnd w:id="10"/>
          </w:p>
          <w:p w:rsidR="0044588B" w:rsidRDefault="007D33C6">
            <w:pPr>
              <w:pStyle w:val="B10"/>
              <w:ind w:left="386" w:hanging="386"/>
              <w:rPr>
                <w:rFonts w:eastAsiaTheme="minorEastAsia"/>
                <w:i/>
                <w:sz w:val="18"/>
                <w:szCs w:val="18"/>
                <w:lang w:val="en-US" w:eastAsia="zh-CN"/>
              </w:rPr>
            </w:pPr>
            <w:r>
              <w:rPr>
                <w:rFonts w:eastAsiaTheme="minorEastAsia"/>
                <w:i/>
                <w:sz w:val="18"/>
                <w:szCs w:val="18"/>
                <w:lang w:val="en-US" w:eastAsia="zh-CN"/>
              </w:rPr>
              <w:t>&lt;skip unrelated parts&gt;</w:t>
            </w:r>
          </w:p>
          <w:p w:rsidR="0044588B" w:rsidRDefault="007D33C6">
            <w:pPr>
              <w:pStyle w:val="B10"/>
              <w:ind w:left="386" w:hanging="386"/>
              <w:rPr>
                <w:i/>
                <w:sz w:val="18"/>
                <w:szCs w:val="18"/>
                <w:lang w:val="en-US"/>
              </w:rPr>
            </w:pPr>
            <w:r>
              <w:rPr>
                <w:i/>
                <w:sz w:val="18"/>
                <w:szCs w:val="18"/>
                <w:lang w:val="en-US"/>
              </w:rPr>
              <w:t>-</w:t>
            </w:r>
            <w:r>
              <w:rPr>
                <w:i/>
                <w:sz w:val="18"/>
                <w:szCs w:val="18"/>
                <w:lang w:val="en-US"/>
              </w:rPr>
              <w:tab/>
              <w:t xml:space="preserve">Providing RAN's latest clock quality information to the UE in </w:t>
            </w:r>
            <w:proofErr w:type="spellStart"/>
            <w:r>
              <w:rPr>
                <w:i/>
                <w:sz w:val="18"/>
                <w:szCs w:val="18"/>
                <w:lang w:val="en-US"/>
              </w:rPr>
              <w:t>RRC_Connected</w:t>
            </w:r>
            <w:proofErr w:type="spellEnd"/>
            <w:r>
              <w:rPr>
                <w:i/>
                <w:sz w:val="18"/>
                <w:szCs w:val="18"/>
                <w:lang w:val="en-US"/>
              </w:rPr>
              <w:t xml:space="preserve"> state:</w:t>
            </w:r>
          </w:p>
          <w:p w:rsidR="0044588B" w:rsidRDefault="007D33C6">
            <w:pPr>
              <w:pStyle w:val="B2"/>
              <w:snapToGrid w:val="0"/>
              <w:spacing w:after="120"/>
              <w:ind w:leftChars="100" w:left="606" w:firstLineChars="0" w:hanging="386"/>
              <w:contextualSpacing w:val="0"/>
              <w:rPr>
                <w:i/>
                <w:sz w:val="18"/>
                <w:szCs w:val="18"/>
              </w:rPr>
            </w:pPr>
            <w:r>
              <w:rPr>
                <w:i/>
                <w:sz w:val="18"/>
                <w:szCs w:val="18"/>
              </w:rPr>
              <w:t>-</w:t>
            </w:r>
            <w:r>
              <w:rPr>
                <w:i/>
                <w:sz w:val="18"/>
                <w:szCs w:val="18"/>
              </w:rPr>
              <w:tab/>
              <w:t>If a UE is subscribed for Access Stratum Time Synchronization (ASTI) in the UDM (see clause 8.6), then the "Access and Mobility Subscription data" may additionally contain the following clock quality reporting control information:</w:t>
            </w:r>
          </w:p>
          <w:p w:rsidR="0044588B" w:rsidRDefault="007D33C6">
            <w:pPr>
              <w:pStyle w:val="B3"/>
              <w:snapToGrid w:val="0"/>
              <w:spacing w:after="120"/>
              <w:ind w:leftChars="300" w:left="1020" w:hanging="360"/>
              <w:contextualSpacing w:val="0"/>
              <w:rPr>
                <w:i/>
                <w:sz w:val="18"/>
                <w:szCs w:val="18"/>
              </w:rPr>
            </w:pPr>
            <w:r>
              <w:rPr>
                <w:i/>
                <w:sz w:val="18"/>
                <w:szCs w:val="18"/>
              </w:rPr>
              <w:t>-</w:t>
            </w:r>
            <w:r>
              <w:rPr>
                <w:i/>
                <w:sz w:val="18"/>
                <w:szCs w:val="18"/>
              </w:rPr>
              <w:tab/>
              <w:t>Clock quality detail level: indicates whether and which clock quality information to provide to the UE and can take one of the following values: clock quality metrics or acceptable/not acceptable indication;</w:t>
            </w:r>
          </w:p>
          <w:p w:rsidR="0044588B" w:rsidRDefault="007D33C6">
            <w:pPr>
              <w:pStyle w:val="B3"/>
              <w:snapToGrid w:val="0"/>
              <w:spacing w:after="120"/>
              <w:ind w:leftChars="300" w:left="1020" w:hanging="360"/>
              <w:contextualSpacing w:val="0"/>
              <w:rPr>
                <w:i/>
                <w:sz w:val="18"/>
                <w:szCs w:val="18"/>
              </w:rPr>
            </w:pPr>
            <w:r>
              <w:rPr>
                <w:i/>
                <w:sz w:val="18"/>
                <w:szCs w:val="18"/>
              </w:rPr>
              <w:t>-</w:t>
            </w:r>
            <w:r>
              <w:rPr>
                <w:i/>
                <w:sz w:val="18"/>
                <w:szCs w:val="18"/>
              </w:rPr>
              <w:tab/>
              <w:t xml:space="preserve">Clock quality acceptance criteria for the UE (if the clock quality level equals "acceptable/not acceptable indication": the clock quality acceptance criteria for the UE. Acceptance criteria can be defined based on the following attributes: time source, traceability to UTC or GNSS, synchronization state, clock accuracy, PTP </w:t>
            </w:r>
            <w:proofErr w:type="spellStart"/>
            <w:r>
              <w:rPr>
                <w:i/>
                <w:sz w:val="18"/>
                <w:szCs w:val="18"/>
              </w:rPr>
              <w:t>clockClass</w:t>
            </w:r>
            <w:proofErr w:type="spellEnd"/>
            <w:r>
              <w:rPr>
                <w:i/>
                <w:sz w:val="18"/>
                <w:szCs w:val="18"/>
              </w:rPr>
              <w:t xml:space="preserve">, </w:t>
            </w:r>
            <w:proofErr w:type="gramStart"/>
            <w:r>
              <w:rPr>
                <w:i/>
                <w:sz w:val="18"/>
                <w:szCs w:val="18"/>
              </w:rPr>
              <w:t>frequency</w:t>
            </w:r>
            <w:proofErr w:type="gramEnd"/>
            <w:r>
              <w:rPr>
                <w:i/>
                <w:sz w:val="18"/>
                <w:szCs w:val="18"/>
              </w:rPr>
              <w:t xml:space="preserve"> stability. (</w:t>
            </w:r>
            <w:proofErr w:type="gramStart"/>
            <w:r>
              <w:rPr>
                <w:i/>
                <w:sz w:val="18"/>
                <w:szCs w:val="18"/>
              </w:rPr>
              <w:t>e.g</w:t>
            </w:r>
            <w:proofErr w:type="gramEnd"/>
            <w:r>
              <w:rPr>
                <w:i/>
                <w:sz w:val="18"/>
                <w:szCs w:val="18"/>
              </w:rPr>
              <w:t>. acceptable clock accuracy, acceptable frequency stability, etc.).</w:t>
            </w:r>
          </w:p>
          <w:p w:rsidR="0044588B" w:rsidRDefault="007D33C6">
            <w:pPr>
              <w:pStyle w:val="NO"/>
              <w:rPr>
                <w:i/>
                <w:sz w:val="18"/>
                <w:szCs w:val="18"/>
              </w:rPr>
            </w:pPr>
            <w:r>
              <w:rPr>
                <w:i/>
                <w:sz w:val="18"/>
                <w:szCs w:val="18"/>
              </w:rPr>
              <w:t>NOTE 4:</w:t>
            </w:r>
            <w:r>
              <w:rPr>
                <w:i/>
                <w:sz w:val="18"/>
                <w:szCs w:val="18"/>
              </w:rPr>
              <w:tab/>
              <w:t xml:space="preserve">Attributes that can be used for clock quality acceptance criteria depends on RAN capabilities to provide them and pending RAN WGs feedback. Whether PTP </w:t>
            </w:r>
            <w:proofErr w:type="spellStart"/>
            <w:r>
              <w:rPr>
                <w:i/>
                <w:sz w:val="18"/>
                <w:szCs w:val="18"/>
              </w:rPr>
              <w:t>clockClass</w:t>
            </w:r>
            <w:proofErr w:type="spellEnd"/>
            <w:r>
              <w:rPr>
                <w:i/>
                <w:sz w:val="18"/>
                <w:szCs w:val="18"/>
              </w:rPr>
              <w:t xml:space="preserve"> can be used will be determined during the normative phase.</w:t>
            </w:r>
          </w:p>
          <w:p w:rsidR="0044588B" w:rsidRDefault="007D33C6">
            <w:pPr>
              <w:pStyle w:val="NO"/>
              <w:rPr>
                <w:i/>
                <w:sz w:val="18"/>
                <w:szCs w:val="18"/>
              </w:rPr>
            </w:pPr>
            <w:r>
              <w:rPr>
                <w:i/>
                <w:sz w:val="18"/>
                <w:szCs w:val="18"/>
              </w:rPr>
              <w:t>NOTE 5:</w:t>
            </w:r>
            <w:r>
              <w:rPr>
                <w:i/>
                <w:sz w:val="18"/>
                <w:szCs w:val="18"/>
              </w:rPr>
              <w:tab/>
              <w:t>Whether and which clock quality information to provide to the UE depends on the needs of the time service consumer (referred to as client network operator hereafter). Therefore, the clock quality detail level and clock quality acceptance criteria are based on the parameters and their values specified in the agreement between the 5G network operator and the client network operator. The clock quality acceptance criteria refer to the quality with which 5G access stratum time needs to be delivered to and received by the UE (i.e. also considering propagation delays). Additional inaccuracies in the UE, e.g. if the 5G access stratum time is delivered to devices attached to the UE, are not included in the clock quality acceptance criteria because they are assumed to be budgeted by the client network operator when agreeing the required clock accuracy with the 5G network operator.</w:t>
            </w:r>
          </w:p>
          <w:p w:rsidR="0044588B" w:rsidRDefault="007D33C6">
            <w:pPr>
              <w:pStyle w:val="B2"/>
              <w:snapToGrid w:val="0"/>
              <w:spacing w:after="100"/>
              <w:ind w:leftChars="100" w:left="580" w:hanging="360"/>
              <w:contextualSpacing w:val="0"/>
              <w:rPr>
                <w:i/>
                <w:sz w:val="18"/>
                <w:szCs w:val="18"/>
              </w:rPr>
            </w:pPr>
            <w:r>
              <w:rPr>
                <w:i/>
                <w:sz w:val="18"/>
                <w:szCs w:val="18"/>
              </w:rPr>
              <w:t>-</w:t>
            </w:r>
            <w:r>
              <w:rPr>
                <w:i/>
                <w:sz w:val="18"/>
                <w:szCs w:val="18"/>
              </w:rPr>
              <w:tab/>
              <w:t xml:space="preserve">If an AF requests Access Stratum Time Synchronization (ASTI) for a UE, then the AF may provide clock quality reporting control information and service acceptance criteria (defined based on the following attributes: time source, traceability to UTC or GNSS, synchronization state, clock accuracy, </w:t>
            </w:r>
            <w:proofErr w:type="spellStart"/>
            <w:r>
              <w:rPr>
                <w:i/>
                <w:sz w:val="18"/>
                <w:szCs w:val="18"/>
              </w:rPr>
              <w:t>clockClass</w:t>
            </w:r>
            <w:proofErr w:type="spellEnd"/>
            <w:r>
              <w:rPr>
                <w:i/>
                <w:sz w:val="18"/>
                <w:szCs w:val="18"/>
              </w:rPr>
              <w:t>, frequency stability, see NOTE 4) to TSCTSF. TSCTSF provides the clock quality reporting control information to AMF.</w:t>
            </w:r>
          </w:p>
          <w:p w:rsidR="0044588B" w:rsidRDefault="007D33C6">
            <w:pPr>
              <w:pStyle w:val="B2"/>
              <w:snapToGrid w:val="0"/>
              <w:spacing w:after="100"/>
              <w:ind w:leftChars="100" w:left="580" w:hanging="360"/>
              <w:contextualSpacing w:val="0"/>
              <w:rPr>
                <w:i/>
                <w:sz w:val="18"/>
                <w:szCs w:val="18"/>
              </w:rPr>
            </w:pPr>
            <w:r>
              <w:rPr>
                <w:i/>
                <w:sz w:val="18"/>
                <w:szCs w:val="18"/>
              </w:rPr>
              <w:t>-</w:t>
            </w:r>
            <w:r>
              <w:rPr>
                <w:i/>
                <w:sz w:val="18"/>
                <w:szCs w:val="18"/>
              </w:rPr>
              <w:tab/>
              <w:t xml:space="preserve">When AMF provides the 5G access stratum time distribution indication and the </w:t>
            </w:r>
            <w:proofErr w:type="spellStart"/>
            <w:r>
              <w:rPr>
                <w:i/>
                <w:sz w:val="18"/>
                <w:szCs w:val="18"/>
              </w:rPr>
              <w:t>Uu</w:t>
            </w:r>
            <w:proofErr w:type="spellEnd"/>
            <w:r>
              <w:rPr>
                <w:i/>
                <w:sz w:val="18"/>
                <w:szCs w:val="18"/>
              </w:rPr>
              <w:t xml:space="preserve"> time synchronization error budget to NG-RAN, AMF also includes the clock quality reporting control information.</w:t>
            </w:r>
          </w:p>
          <w:p w:rsidR="0044588B" w:rsidRDefault="007D33C6">
            <w:pPr>
              <w:pStyle w:val="B2"/>
              <w:snapToGrid w:val="0"/>
              <w:spacing w:after="100"/>
              <w:ind w:leftChars="100" w:left="580" w:hanging="360"/>
              <w:contextualSpacing w:val="0"/>
              <w:rPr>
                <w:i/>
                <w:sz w:val="18"/>
                <w:szCs w:val="18"/>
              </w:rPr>
            </w:pPr>
            <w:r>
              <w:rPr>
                <w:i/>
                <w:sz w:val="18"/>
                <w:szCs w:val="18"/>
              </w:rPr>
              <w:t>-</w:t>
            </w:r>
            <w:r>
              <w:rPr>
                <w:i/>
                <w:sz w:val="18"/>
                <w:szCs w:val="18"/>
              </w:rPr>
              <w:tab/>
              <w:t>Based on the clock quality reporting control information received from AMF, RAN reports its timing synchronization status to the UE using unicast RRC:</w:t>
            </w:r>
          </w:p>
          <w:p w:rsidR="0044588B" w:rsidRDefault="007D33C6">
            <w:pPr>
              <w:pStyle w:val="B3"/>
              <w:snapToGrid w:val="0"/>
              <w:spacing w:after="120"/>
              <w:ind w:leftChars="300" w:left="1020" w:hanging="360"/>
              <w:contextualSpacing w:val="0"/>
              <w:rPr>
                <w:i/>
                <w:sz w:val="18"/>
                <w:szCs w:val="18"/>
              </w:rPr>
            </w:pPr>
            <w:r>
              <w:rPr>
                <w:i/>
                <w:sz w:val="18"/>
                <w:szCs w:val="18"/>
              </w:rPr>
              <w:lastRenderedPageBreak/>
              <w:t>-</w:t>
            </w:r>
            <w:r>
              <w:rPr>
                <w:i/>
                <w:sz w:val="18"/>
                <w:szCs w:val="18"/>
              </w:rPr>
              <w:tab/>
            </w:r>
            <w:r>
              <w:rPr>
                <w:i/>
                <w:sz w:val="18"/>
                <w:szCs w:val="18"/>
                <w:highlight w:val="yellow"/>
              </w:rPr>
              <w:t>If clock quality detail level is set to "clock quality metrics",</w:t>
            </w:r>
            <w:r>
              <w:rPr>
                <w:i/>
                <w:sz w:val="18"/>
                <w:szCs w:val="18"/>
              </w:rPr>
              <w:t xml:space="preserve"> then the RAN provides clock quality metrics to the UE that reflect its current timing synchronization status. Clock quality metrics refers to the following information: clock accuracy, PTP </w:t>
            </w:r>
            <w:proofErr w:type="spellStart"/>
            <w:r>
              <w:rPr>
                <w:i/>
                <w:sz w:val="18"/>
                <w:szCs w:val="18"/>
              </w:rPr>
              <w:t>clockClass</w:t>
            </w:r>
            <w:proofErr w:type="spellEnd"/>
            <w:r>
              <w:rPr>
                <w:i/>
                <w:sz w:val="18"/>
                <w:szCs w:val="18"/>
              </w:rPr>
              <w:t xml:space="preserve">, traceability to UTC, frequency stability, time source, </w:t>
            </w:r>
            <w:proofErr w:type="gramStart"/>
            <w:r>
              <w:rPr>
                <w:i/>
                <w:sz w:val="18"/>
                <w:szCs w:val="18"/>
              </w:rPr>
              <w:t>synchronization</w:t>
            </w:r>
            <w:proofErr w:type="gramEnd"/>
            <w:r>
              <w:rPr>
                <w:i/>
                <w:sz w:val="18"/>
                <w:szCs w:val="18"/>
              </w:rPr>
              <w:t xml:space="preserve"> state.</w:t>
            </w:r>
          </w:p>
          <w:p w:rsidR="0044588B" w:rsidRDefault="007D33C6">
            <w:pPr>
              <w:pStyle w:val="B3"/>
              <w:snapToGrid w:val="0"/>
              <w:spacing w:after="120"/>
              <w:ind w:leftChars="300" w:left="1020" w:hanging="360"/>
              <w:contextualSpacing w:val="0"/>
              <w:rPr>
                <w:i/>
                <w:sz w:val="18"/>
                <w:szCs w:val="18"/>
              </w:rPr>
            </w:pPr>
            <w:r>
              <w:rPr>
                <w:i/>
                <w:sz w:val="18"/>
                <w:szCs w:val="18"/>
              </w:rPr>
              <w:t>-</w:t>
            </w:r>
            <w:r>
              <w:rPr>
                <w:i/>
                <w:sz w:val="18"/>
                <w:szCs w:val="18"/>
              </w:rPr>
              <w:tab/>
            </w:r>
            <w:r>
              <w:rPr>
                <w:i/>
                <w:sz w:val="18"/>
                <w:szCs w:val="18"/>
                <w:highlight w:val="yellow"/>
              </w:rPr>
              <w:t>If clock quality detail level is set to "acceptable/not acceptable indication",</w:t>
            </w:r>
            <w:r>
              <w:rPr>
                <w:i/>
                <w:sz w:val="18"/>
                <w:szCs w:val="18"/>
              </w:rPr>
              <w:t xml:space="preserve"> then the RAN provides an acceptable indication to the UE if the RAN's timing synchronization status matches the acceptance criteria received from AMF; otherwise RAN indicates "not acceptable" to the UE.</w:t>
            </w:r>
          </w:p>
          <w:p w:rsidR="0044588B" w:rsidRDefault="007D33C6">
            <w:pPr>
              <w:pStyle w:val="B3"/>
              <w:snapToGrid w:val="0"/>
              <w:spacing w:after="120"/>
              <w:ind w:leftChars="300" w:left="1020" w:hanging="360"/>
              <w:contextualSpacing w:val="0"/>
              <w:rPr>
                <w:i/>
                <w:sz w:val="18"/>
                <w:szCs w:val="18"/>
              </w:rPr>
            </w:pPr>
            <w:r>
              <w:rPr>
                <w:i/>
                <w:sz w:val="18"/>
                <w:szCs w:val="18"/>
              </w:rPr>
              <w:t>-</w:t>
            </w:r>
            <w:r>
              <w:rPr>
                <w:i/>
                <w:sz w:val="18"/>
                <w:szCs w:val="18"/>
              </w:rPr>
              <w:tab/>
              <w:t>When determining the clock quality metrics for a UE and when determining whether clock quality is acceptable or not acceptable for a UE, RAN considers whether propagation delay compensation is performed.</w:t>
            </w:r>
          </w:p>
          <w:p w:rsidR="0044588B" w:rsidRDefault="007D33C6">
            <w:pPr>
              <w:pStyle w:val="NO"/>
              <w:rPr>
                <w:i/>
                <w:sz w:val="18"/>
                <w:szCs w:val="18"/>
              </w:rPr>
            </w:pPr>
            <w:r>
              <w:rPr>
                <w:i/>
                <w:sz w:val="18"/>
                <w:szCs w:val="18"/>
              </w:rPr>
              <w:t>NOTE 6:</w:t>
            </w:r>
            <w:r>
              <w:rPr>
                <w:i/>
                <w:sz w:val="18"/>
                <w:szCs w:val="18"/>
              </w:rPr>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tc>
      </w:tr>
    </w:tbl>
    <w:p w:rsidR="0044588B" w:rsidRDefault="007D33C6">
      <w:pPr>
        <w:numPr>
          <w:ilvl w:val="255"/>
          <w:numId w:val="0"/>
        </w:numPr>
        <w:spacing w:beforeLines="50" w:before="120" w:after="100"/>
        <w:jc w:val="both"/>
        <w:rPr>
          <w:rFonts w:eastAsia="等线"/>
          <w:sz w:val="20"/>
          <w:szCs w:val="20"/>
          <w:lang w:val="en-GB" w:eastAsia="en-US"/>
        </w:rPr>
      </w:pPr>
      <w:r>
        <w:rPr>
          <w:rFonts w:eastAsia="宋体"/>
          <w:sz w:val="20"/>
          <w:szCs w:val="20"/>
        </w:rPr>
        <w:lastRenderedPageBreak/>
        <w:t xml:space="preserve">Per our understanding on SA2 TR, </w:t>
      </w:r>
      <w:r>
        <w:rPr>
          <w:rFonts w:eastAsia="等线"/>
          <w:sz w:val="20"/>
          <w:szCs w:val="20"/>
          <w:lang w:val="en-GB" w:eastAsia="en-US"/>
        </w:rPr>
        <w:t xml:space="preserve">clock quality detail level </w:t>
      </w:r>
      <w:r>
        <w:rPr>
          <w:rFonts w:eastAsia="等线"/>
          <w:sz w:val="20"/>
          <w:szCs w:val="20"/>
          <w:lang w:eastAsia="en-US"/>
        </w:rPr>
        <w:t>can be set to detailed information, e.g.,</w:t>
      </w:r>
      <w:r>
        <w:rPr>
          <w:rFonts w:eastAsia="等线"/>
          <w:sz w:val="20"/>
          <w:szCs w:val="20"/>
          <w:lang w:val="en-GB" w:eastAsia="en-US"/>
        </w:rPr>
        <w:t xml:space="preserve"> clock quality metrics, or a coarse level, e.g., acceptable/not acceptable indication. Specifically, the clock quality metrics can refer to the following information: clock accuracy, PTP </w:t>
      </w:r>
      <w:proofErr w:type="spellStart"/>
      <w:r>
        <w:rPr>
          <w:rFonts w:eastAsia="等线"/>
          <w:sz w:val="20"/>
          <w:szCs w:val="20"/>
          <w:lang w:val="en-GB" w:eastAsia="en-US"/>
        </w:rPr>
        <w:t>clockClass</w:t>
      </w:r>
      <w:proofErr w:type="spellEnd"/>
      <w:r>
        <w:rPr>
          <w:rFonts w:eastAsia="等线"/>
          <w:sz w:val="20"/>
          <w:szCs w:val="20"/>
          <w:lang w:val="en-GB" w:eastAsia="en-US"/>
        </w:rPr>
        <w:t xml:space="preserve">, </w:t>
      </w:r>
      <w:r w:rsidR="00E33B8E">
        <w:rPr>
          <w:rFonts w:eastAsia="等线"/>
          <w:sz w:val="20"/>
          <w:szCs w:val="20"/>
          <w:lang w:val="en-GB" w:eastAsia="en-US"/>
        </w:rPr>
        <w:t>and traceability</w:t>
      </w:r>
      <w:r>
        <w:rPr>
          <w:rFonts w:eastAsia="等线"/>
          <w:sz w:val="20"/>
          <w:szCs w:val="20"/>
          <w:lang w:val="en-GB" w:eastAsia="en-US"/>
        </w:rPr>
        <w:t xml:space="preserve"> to UTC, frequency stability, time source, and synchronization state. </w:t>
      </w:r>
    </w:p>
    <w:p w:rsidR="0044588B" w:rsidRDefault="007D33C6">
      <w:pPr>
        <w:numPr>
          <w:ilvl w:val="255"/>
          <w:numId w:val="0"/>
        </w:numPr>
        <w:spacing w:beforeLines="50" w:before="120" w:after="100"/>
        <w:jc w:val="both"/>
        <w:rPr>
          <w:rFonts w:eastAsia="等线"/>
          <w:b/>
          <w:bCs/>
          <w:sz w:val="20"/>
          <w:szCs w:val="20"/>
        </w:rPr>
      </w:pPr>
      <w:r>
        <w:rPr>
          <w:rFonts w:eastAsia="等线" w:hint="eastAsia"/>
          <w:b/>
          <w:bCs/>
          <w:sz w:val="20"/>
          <w:szCs w:val="20"/>
        </w:rPr>
        <w:t>Proposal 4: The</w:t>
      </w:r>
      <w:r>
        <w:rPr>
          <w:rFonts w:eastAsia="等线"/>
          <w:b/>
          <w:bCs/>
          <w:sz w:val="20"/>
          <w:szCs w:val="20"/>
        </w:rPr>
        <w:t xml:space="preserve"> c</w:t>
      </w:r>
      <w:r>
        <w:rPr>
          <w:rFonts w:eastAsia="等线"/>
          <w:b/>
          <w:bCs/>
          <w:sz w:val="20"/>
          <w:szCs w:val="20"/>
          <w:lang w:val="en-GB" w:eastAsia="en-US"/>
        </w:rPr>
        <w:t>lock quality detail level</w:t>
      </w:r>
      <w:r>
        <w:rPr>
          <w:rFonts w:eastAsia="等线" w:hint="eastAsia"/>
          <w:b/>
          <w:bCs/>
          <w:sz w:val="20"/>
          <w:szCs w:val="20"/>
        </w:rPr>
        <w:t xml:space="preserve"> </w:t>
      </w:r>
      <w:r>
        <w:rPr>
          <w:rFonts w:eastAsia="等线"/>
          <w:b/>
          <w:bCs/>
          <w:sz w:val="20"/>
          <w:szCs w:val="20"/>
        </w:rPr>
        <w:t>can be</w:t>
      </w:r>
      <w:r>
        <w:rPr>
          <w:rFonts w:eastAsia="等线" w:hint="eastAsia"/>
          <w:b/>
          <w:bCs/>
          <w:sz w:val="20"/>
          <w:szCs w:val="20"/>
        </w:rPr>
        <w:t xml:space="preserve"> </w:t>
      </w:r>
      <w:r>
        <w:rPr>
          <w:rFonts w:eastAsia="等线"/>
          <w:b/>
          <w:bCs/>
          <w:sz w:val="20"/>
          <w:szCs w:val="20"/>
        </w:rPr>
        <w:t>provided in the dedicated signaling, e.g., along with</w:t>
      </w:r>
      <w:r>
        <w:rPr>
          <w:rFonts w:eastAsia="等线" w:hint="eastAsia"/>
          <w:b/>
          <w:bCs/>
          <w:sz w:val="20"/>
          <w:szCs w:val="20"/>
        </w:rPr>
        <w:t xml:space="preserve"> RTI</w:t>
      </w:r>
      <w:r>
        <w:rPr>
          <w:rFonts w:eastAsia="等线"/>
          <w:b/>
          <w:bCs/>
          <w:sz w:val="20"/>
          <w:szCs w:val="20"/>
        </w:rPr>
        <w:t xml:space="preserve"> provision</w:t>
      </w:r>
      <w:r>
        <w:rPr>
          <w:rFonts w:eastAsia="等线" w:hint="eastAsia"/>
          <w:b/>
          <w:bCs/>
          <w:sz w:val="20"/>
          <w:szCs w:val="20"/>
        </w:rPr>
        <w:t>.</w:t>
      </w:r>
    </w:p>
    <w:p w:rsidR="0044588B" w:rsidRDefault="007D33C6">
      <w:pPr>
        <w:numPr>
          <w:ilvl w:val="255"/>
          <w:numId w:val="0"/>
        </w:numPr>
        <w:spacing w:beforeLines="50" w:before="120" w:after="100"/>
        <w:jc w:val="both"/>
        <w:rPr>
          <w:rFonts w:eastAsia="等线"/>
          <w:sz w:val="20"/>
          <w:szCs w:val="20"/>
        </w:rPr>
      </w:pPr>
      <w:r>
        <w:rPr>
          <w:rFonts w:eastAsia="等线"/>
          <w:sz w:val="20"/>
          <w:szCs w:val="20"/>
          <w:lang w:val="en-GB" w:eastAsia="en-US"/>
        </w:rPr>
        <w:t xml:space="preserve">If clock quality detail level </w:t>
      </w:r>
      <w:r>
        <w:rPr>
          <w:rFonts w:eastAsia="等线"/>
          <w:sz w:val="20"/>
          <w:szCs w:val="20"/>
          <w:lang w:eastAsia="en-US"/>
        </w:rPr>
        <w:t>is set to</w:t>
      </w:r>
      <w:r>
        <w:rPr>
          <w:rFonts w:eastAsia="等线"/>
          <w:sz w:val="20"/>
          <w:szCs w:val="20"/>
          <w:lang w:val="en-GB" w:eastAsia="en-US"/>
        </w:rPr>
        <w:t xml:space="preserve"> </w:t>
      </w:r>
      <w:r>
        <w:rPr>
          <w:rFonts w:eastAsia="等线"/>
          <w:sz w:val="20"/>
          <w:szCs w:val="20"/>
          <w:lang w:eastAsia="en-US"/>
        </w:rPr>
        <w:t>"</w:t>
      </w:r>
      <w:r>
        <w:rPr>
          <w:rFonts w:eastAsia="等线"/>
          <w:sz w:val="20"/>
          <w:szCs w:val="20"/>
          <w:lang w:val="en-GB" w:eastAsia="en-US"/>
        </w:rPr>
        <w:t>clock quality metrics</w:t>
      </w:r>
      <w:r>
        <w:rPr>
          <w:rFonts w:eastAsia="等线"/>
          <w:sz w:val="20"/>
          <w:szCs w:val="20"/>
          <w:lang w:eastAsia="en-US"/>
        </w:rPr>
        <w:t xml:space="preserve">", it can be observed that </w:t>
      </w:r>
      <w:r>
        <w:rPr>
          <w:rFonts w:eastAsia="宋体"/>
          <w:sz w:val="20"/>
          <w:szCs w:val="20"/>
        </w:rPr>
        <w:t xml:space="preserve">the </w:t>
      </w:r>
      <w:r>
        <w:rPr>
          <w:rFonts w:eastAsia="等线"/>
          <w:sz w:val="20"/>
          <w:szCs w:val="20"/>
          <w:lang w:val="en-GB" w:eastAsia="en-US"/>
        </w:rPr>
        <w:t>clock accuracy</w:t>
      </w:r>
      <w:r>
        <w:rPr>
          <w:rFonts w:eastAsia="等线" w:hint="eastAsia"/>
          <w:sz w:val="20"/>
          <w:szCs w:val="20"/>
        </w:rPr>
        <w:t xml:space="preserve"> </w:t>
      </w:r>
      <w:r>
        <w:rPr>
          <w:rFonts w:eastAsia="等线"/>
          <w:sz w:val="20"/>
          <w:szCs w:val="20"/>
        </w:rPr>
        <w:t xml:space="preserve">already </w:t>
      </w:r>
      <w:r>
        <w:rPr>
          <w:rFonts w:eastAsia="等线" w:hint="eastAsia"/>
          <w:sz w:val="20"/>
          <w:szCs w:val="20"/>
        </w:rPr>
        <w:t xml:space="preserve">can </w:t>
      </w:r>
      <w:r>
        <w:rPr>
          <w:rFonts w:eastAsia="等线"/>
          <w:sz w:val="20"/>
          <w:szCs w:val="20"/>
        </w:rPr>
        <w:t xml:space="preserve">be provided, e.g. </w:t>
      </w:r>
      <w:r>
        <w:rPr>
          <w:rFonts w:eastAsia="等线" w:hint="eastAsia"/>
          <w:sz w:val="20"/>
          <w:szCs w:val="20"/>
        </w:rPr>
        <w:t xml:space="preserve">by </w:t>
      </w:r>
      <w:r>
        <w:rPr>
          <w:rFonts w:eastAsia="等线"/>
          <w:sz w:val="20"/>
          <w:szCs w:val="20"/>
        </w:rPr>
        <w:t>the “</w:t>
      </w:r>
      <w:r>
        <w:rPr>
          <w:rFonts w:eastAsia="等线" w:hint="eastAsia"/>
          <w:i/>
          <w:iCs/>
          <w:sz w:val="20"/>
          <w:szCs w:val="20"/>
        </w:rPr>
        <w:t>uncertainty</w:t>
      </w:r>
      <w:r>
        <w:rPr>
          <w:rFonts w:eastAsia="等线"/>
          <w:sz w:val="20"/>
          <w:szCs w:val="20"/>
        </w:rPr>
        <w:t>”</w:t>
      </w:r>
      <w:r>
        <w:rPr>
          <w:rFonts w:eastAsia="等线" w:hint="eastAsia"/>
          <w:sz w:val="20"/>
          <w:szCs w:val="20"/>
        </w:rPr>
        <w:t xml:space="preserve"> IE in RTI</w:t>
      </w:r>
      <w:r>
        <w:rPr>
          <w:rFonts w:eastAsia="等线"/>
          <w:sz w:val="20"/>
          <w:szCs w:val="20"/>
        </w:rPr>
        <w:t xml:space="preserve"> </w:t>
      </w:r>
      <w:r>
        <w:rPr>
          <w:rFonts w:eastAsia="宋体" w:hint="eastAsia"/>
          <w:sz w:val="20"/>
          <w:szCs w:val="20"/>
        </w:rPr>
        <w:t xml:space="preserve">(e.g. </w:t>
      </w:r>
      <w:proofErr w:type="spellStart"/>
      <w:r>
        <w:rPr>
          <w:rFonts w:eastAsia="宋体"/>
          <w:i/>
          <w:iCs/>
          <w:sz w:val="20"/>
          <w:szCs w:val="20"/>
        </w:rPr>
        <w:t>ReferenceTimeInfo</w:t>
      </w:r>
      <w:proofErr w:type="spellEnd"/>
      <w:r>
        <w:rPr>
          <w:rFonts w:eastAsia="宋体" w:hint="eastAsia"/>
          <w:sz w:val="20"/>
          <w:szCs w:val="20"/>
        </w:rPr>
        <w:t>)</w:t>
      </w:r>
      <w:r>
        <w:rPr>
          <w:rFonts w:eastAsia="等线"/>
          <w:sz w:val="20"/>
          <w:szCs w:val="20"/>
        </w:rPr>
        <w:t>.</w:t>
      </w:r>
      <w:r>
        <w:rPr>
          <w:rFonts w:eastAsia="等线" w:hint="eastAsia"/>
          <w:sz w:val="20"/>
          <w:szCs w:val="20"/>
        </w:rPr>
        <w:t xml:space="preserve"> </w:t>
      </w:r>
    </w:p>
    <w:p w:rsidR="0044588B" w:rsidRDefault="007D33C6">
      <w:pPr>
        <w:numPr>
          <w:ilvl w:val="255"/>
          <w:numId w:val="0"/>
        </w:numPr>
        <w:spacing w:beforeLines="50" w:before="120" w:after="100"/>
        <w:jc w:val="both"/>
        <w:rPr>
          <w:rFonts w:eastAsia="等线"/>
          <w:b/>
          <w:bCs/>
          <w:sz w:val="20"/>
          <w:szCs w:val="20"/>
        </w:rPr>
      </w:pPr>
      <w:r>
        <w:rPr>
          <w:rFonts w:eastAsia="等线" w:hint="eastAsia"/>
          <w:b/>
          <w:bCs/>
          <w:sz w:val="20"/>
          <w:szCs w:val="20"/>
        </w:rPr>
        <w:t xml:space="preserve">Observation </w:t>
      </w:r>
      <w:r w:rsidR="00E33B8E">
        <w:rPr>
          <w:rFonts w:eastAsia="等线"/>
          <w:b/>
          <w:bCs/>
          <w:sz w:val="20"/>
          <w:szCs w:val="20"/>
        </w:rPr>
        <w:t>2</w:t>
      </w:r>
      <w:r>
        <w:rPr>
          <w:rFonts w:eastAsia="等线" w:hint="eastAsia"/>
          <w:b/>
          <w:bCs/>
          <w:sz w:val="20"/>
          <w:szCs w:val="20"/>
        </w:rPr>
        <w:t xml:space="preserve">: </w:t>
      </w:r>
      <w:r>
        <w:rPr>
          <w:rFonts w:eastAsia="等线"/>
          <w:b/>
          <w:bCs/>
          <w:sz w:val="20"/>
          <w:szCs w:val="20"/>
        </w:rPr>
        <w:t>If clock quality detail level is set to "clock quality metrics", the clock accuracy</w:t>
      </w:r>
      <w:r>
        <w:rPr>
          <w:rFonts w:eastAsia="等线" w:hint="eastAsia"/>
          <w:b/>
          <w:bCs/>
          <w:sz w:val="20"/>
          <w:szCs w:val="20"/>
        </w:rPr>
        <w:t xml:space="preserve"> can be expressed </w:t>
      </w:r>
      <w:r>
        <w:rPr>
          <w:rFonts w:eastAsia="等线"/>
          <w:b/>
          <w:bCs/>
          <w:sz w:val="20"/>
          <w:szCs w:val="20"/>
        </w:rPr>
        <w:t>via</w:t>
      </w:r>
      <w:r>
        <w:rPr>
          <w:rFonts w:eastAsia="等线" w:hint="eastAsia"/>
          <w:b/>
          <w:bCs/>
          <w:sz w:val="20"/>
          <w:szCs w:val="20"/>
        </w:rPr>
        <w:t xml:space="preserve"> </w:t>
      </w:r>
      <w:r>
        <w:rPr>
          <w:rFonts w:eastAsia="等线"/>
          <w:b/>
          <w:bCs/>
          <w:sz w:val="20"/>
          <w:szCs w:val="20"/>
        </w:rPr>
        <w:t>“</w:t>
      </w:r>
      <w:r>
        <w:rPr>
          <w:rFonts w:eastAsia="等线" w:hint="eastAsia"/>
          <w:b/>
          <w:bCs/>
          <w:sz w:val="20"/>
          <w:szCs w:val="20"/>
        </w:rPr>
        <w:t>uncertainty</w:t>
      </w:r>
      <w:r>
        <w:rPr>
          <w:rFonts w:eastAsia="等线"/>
          <w:b/>
          <w:bCs/>
          <w:sz w:val="20"/>
          <w:szCs w:val="20"/>
        </w:rPr>
        <w:t>”</w:t>
      </w:r>
      <w:r>
        <w:rPr>
          <w:rFonts w:eastAsia="等线" w:hint="eastAsia"/>
          <w:b/>
          <w:bCs/>
          <w:sz w:val="20"/>
          <w:szCs w:val="20"/>
        </w:rPr>
        <w:t xml:space="preserve"> IE in RTI.</w:t>
      </w:r>
    </w:p>
    <w:p w:rsidR="0044588B" w:rsidRDefault="007D33C6">
      <w:pPr>
        <w:numPr>
          <w:ilvl w:val="255"/>
          <w:numId w:val="0"/>
        </w:numPr>
        <w:spacing w:beforeLines="50" w:before="120" w:after="100"/>
        <w:jc w:val="both"/>
        <w:rPr>
          <w:rFonts w:eastAsia="等线"/>
          <w:sz w:val="20"/>
          <w:szCs w:val="20"/>
        </w:rPr>
      </w:pPr>
      <w:r>
        <w:rPr>
          <w:rFonts w:eastAsia="宋体"/>
          <w:sz w:val="20"/>
          <w:szCs w:val="20"/>
        </w:rPr>
        <w:t>Then</w:t>
      </w:r>
      <w:r>
        <w:rPr>
          <w:rFonts w:eastAsia="等线" w:hint="eastAsia"/>
          <w:sz w:val="20"/>
          <w:szCs w:val="20"/>
        </w:rPr>
        <w:t xml:space="preserve"> only the </w:t>
      </w:r>
      <w:r>
        <w:rPr>
          <w:rFonts w:eastAsia="等线"/>
          <w:sz w:val="20"/>
          <w:szCs w:val="20"/>
          <w:lang w:val="en-GB" w:eastAsia="en-US"/>
        </w:rPr>
        <w:t>the following information</w:t>
      </w:r>
      <w:r>
        <w:rPr>
          <w:rFonts w:eastAsia="等线" w:hint="eastAsia"/>
          <w:sz w:val="20"/>
          <w:szCs w:val="20"/>
        </w:rPr>
        <w:t xml:space="preserve"> </w:t>
      </w:r>
      <w:r>
        <w:rPr>
          <w:rFonts w:eastAsia="等线"/>
          <w:sz w:val="20"/>
          <w:szCs w:val="20"/>
        </w:rPr>
        <w:t>need to</w:t>
      </w:r>
      <w:r>
        <w:rPr>
          <w:rFonts w:eastAsia="等线" w:hint="eastAsia"/>
          <w:sz w:val="20"/>
          <w:szCs w:val="20"/>
        </w:rPr>
        <w:t xml:space="preserve"> be </w:t>
      </w:r>
      <w:r>
        <w:rPr>
          <w:rFonts w:eastAsia="等线"/>
          <w:sz w:val="20"/>
          <w:szCs w:val="20"/>
        </w:rPr>
        <w:t xml:space="preserve">additionally </w:t>
      </w:r>
      <w:r>
        <w:rPr>
          <w:rFonts w:eastAsia="等线" w:hint="eastAsia"/>
          <w:sz w:val="20"/>
          <w:szCs w:val="20"/>
        </w:rPr>
        <w:t>included in RTI</w:t>
      </w:r>
      <w:r>
        <w:rPr>
          <w:rFonts w:eastAsia="等线"/>
          <w:sz w:val="20"/>
          <w:szCs w:val="20"/>
          <w:lang w:val="en-GB" w:eastAsia="en-US"/>
        </w:rPr>
        <w:t xml:space="preserve">: PTP </w:t>
      </w:r>
      <w:proofErr w:type="spellStart"/>
      <w:r>
        <w:rPr>
          <w:rFonts w:eastAsia="等线"/>
          <w:sz w:val="20"/>
          <w:szCs w:val="20"/>
          <w:lang w:val="en-GB" w:eastAsia="en-US"/>
        </w:rPr>
        <w:t>clockClass</w:t>
      </w:r>
      <w:proofErr w:type="spellEnd"/>
      <w:r>
        <w:rPr>
          <w:rFonts w:eastAsia="等线"/>
          <w:sz w:val="20"/>
          <w:szCs w:val="20"/>
          <w:lang w:val="en-GB" w:eastAsia="en-US"/>
        </w:rPr>
        <w:t>, traceability to UTC, frequency stability, time source, synchronization state</w:t>
      </w:r>
      <w:r>
        <w:rPr>
          <w:rFonts w:eastAsia="等线" w:hint="eastAsia"/>
          <w:sz w:val="20"/>
          <w:szCs w:val="20"/>
        </w:rPr>
        <w:t xml:space="preserve">. And the </w:t>
      </w:r>
      <w:r>
        <w:rPr>
          <w:rFonts w:eastAsia="等线"/>
          <w:sz w:val="20"/>
          <w:szCs w:val="20"/>
        </w:rPr>
        <w:t xml:space="preserve">exact </w:t>
      </w:r>
      <w:r>
        <w:rPr>
          <w:rFonts w:eastAsia="等线" w:hint="eastAsia"/>
          <w:sz w:val="20"/>
          <w:szCs w:val="20"/>
        </w:rPr>
        <w:t xml:space="preserve">value range of </w:t>
      </w:r>
      <w:r>
        <w:rPr>
          <w:rFonts w:eastAsia="等线"/>
          <w:sz w:val="20"/>
          <w:szCs w:val="20"/>
          <w:lang w:val="en-GB" w:eastAsia="en-US"/>
        </w:rPr>
        <w:t>these parameters</w:t>
      </w:r>
      <w:r>
        <w:rPr>
          <w:rFonts w:eastAsia="等线" w:hint="eastAsia"/>
          <w:sz w:val="20"/>
          <w:szCs w:val="20"/>
        </w:rPr>
        <w:t xml:space="preserve"> can wait for the</w:t>
      </w:r>
      <w:r>
        <w:rPr>
          <w:rFonts w:eastAsia="等线"/>
          <w:sz w:val="20"/>
          <w:szCs w:val="20"/>
        </w:rPr>
        <w:t xml:space="preserve"> further agreements in </w:t>
      </w:r>
      <w:r>
        <w:rPr>
          <w:rFonts w:eastAsia="等线" w:hint="eastAsia"/>
          <w:sz w:val="20"/>
          <w:szCs w:val="20"/>
        </w:rPr>
        <w:t>SA2 and RAN3.</w:t>
      </w:r>
    </w:p>
    <w:p w:rsidR="0044588B" w:rsidRDefault="007D33C6">
      <w:pPr>
        <w:spacing w:beforeLines="50" w:before="120" w:after="100"/>
        <w:jc w:val="both"/>
        <w:rPr>
          <w:rFonts w:eastAsia="等线"/>
          <w:b/>
          <w:bCs/>
          <w:sz w:val="20"/>
          <w:szCs w:val="20"/>
        </w:rPr>
      </w:pPr>
      <w:r>
        <w:rPr>
          <w:rFonts w:eastAsia="等线" w:hint="eastAsia"/>
          <w:b/>
          <w:bCs/>
          <w:sz w:val="20"/>
          <w:szCs w:val="20"/>
        </w:rPr>
        <w:t>Proposal 5: If</w:t>
      </w:r>
      <w:r>
        <w:rPr>
          <w:rFonts w:eastAsia="等线"/>
          <w:b/>
          <w:bCs/>
          <w:sz w:val="20"/>
          <w:szCs w:val="20"/>
        </w:rPr>
        <w:t xml:space="preserve"> clock quality detail level is set to "clock quality metrics", the following information</w:t>
      </w:r>
      <w:r>
        <w:rPr>
          <w:rFonts w:eastAsia="等线" w:hint="eastAsia"/>
          <w:b/>
          <w:bCs/>
          <w:sz w:val="20"/>
          <w:szCs w:val="20"/>
        </w:rPr>
        <w:t xml:space="preserve"> </w:t>
      </w:r>
      <w:r>
        <w:rPr>
          <w:rFonts w:eastAsia="等线"/>
          <w:b/>
          <w:bCs/>
          <w:sz w:val="20"/>
          <w:szCs w:val="20"/>
        </w:rPr>
        <w:t>need to</w:t>
      </w:r>
      <w:r>
        <w:rPr>
          <w:rFonts w:eastAsia="等线" w:hint="eastAsia"/>
          <w:b/>
          <w:bCs/>
          <w:sz w:val="20"/>
          <w:szCs w:val="20"/>
        </w:rPr>
        <w:t xml:space="preserve"> be </w:t>
      </w:r>
      <w:r>
        <w:rPr>
          <w:rFonts w:eastAsia="等线"/>
          <w:b/>
          <w:bCs/>
          <w:sz w:val="20"/>
          <w:szCs w:val="20"/>
        </w:rPr>
        <w:t>additionally provided</w:t>
      </w:r>
      <w:r>
        <w:rPr>
          <w:rFonts w:eastAsia="等线" w:hint="eastAsia"/>
          <w:b/>
          <w:bCs/>
          <w:sz w:val="20"/>
          <w:szCs w:val="20"/>
        </w:rPr>
        <w:t xml:space="preserve"> in RTI</w:t>
      </w:r>
      <w:r>
        <w:rPr>
          <w:rFonts w:eastAsia="等线"/>
          <w:b/>
          <w:bCs/>
          <w:sz w:val="20"/>
          <w:szCs w:val="20"/>
        </w:rPr>
        <w:t xml:space="preserve">: PTP </w:t>
      </w:r>
      <w:proofErr w:type="spellStart"/>
      <w:r>
        <w:rPr>
          <w:rFonts w:eastAsia="等线"/>
          <w:b/>
          <w:bCs/>
          <w:sz w:val="20"/>
          <w:szCs w:val="20"/>
        </w:rPr>
        <w:t>clockClass</w:t>
      </w:r>
      <w:proofErr w:type="spellEnd"/>
      <w:r>
        <w:rPr>
          <w:rFonts w:eastAsia="等线"/>
          <w:b/>
          <w:bCs/>
          <w:sz w:val="20"/>
          <w:szCs w:val="20"/>
        </w:rPr>
        <w:t>, traceability to UTC, frequency stability, time source, synchronization state</w:t>
      </w:r>
      <w:r>
        <w:rPr>
          <w:rFonts w:eastAsia="等线" w:hint="eastAsia"/>
          <w:b/>
          <w:bCs/>
          <w:sz w:val="20"/>
          <w:szCs w:val="20"/>
        </w:rPr>
        <w:t>.</w:t>
      </w:r>
    </w:p>
    <w:p w:rsidR="0044588B" w:rsidRDefault="0044588B">
      <w:pPr>
        <w:spacing w:beforeLines="50" w:before="120" w:after="100"/>
        <w:jc w:val="both"/>
        <w:rPr>
          <w:rFonts w:eastAsia="宋体"/>
        </w:rPr>
      </w:pPr>
    </w:p>
    <w:p w:rsidR="0044588B" w:rsidRDefault="007D33C6">
      <w:pPr>
        <w:spacing w:beforeLines="50" w:before="120" w:after="100"/>
        <w:jc w:val="both"/>
        <w:rPr>
          <w:sz w:val="20"/>
          <w:szCs w:val="20"/>
        </w:rPr>
      </w:pPr>
      <w:r>
        <w:rPr>
          <w:rFonts w:eastAsia="宋体" w:hint="eastAsia"/>
        </w:rPr>
        <w:t xml:space="preserve">Since </w:t>
      </w:r>
      <w:r>
        <w:rPr>
          <w:rFonts w:hint="eastAsia"/>
          <w:sz w:val="20"/>
          <w:szCs w:val="20"/>
        </w:rPr>
        <w:t>a</w:t>
      </w:r>
      <w:r>
        <w:rPr>
          <w:sz w:val="20"/>
          <w:szCs w:val="20"/>
        </w:rPr>
        <w:t>n event ID corresponds to a source clock</w:t>
      </w:r>
      <w:r>
        <w:rPr>
          <w:rFonts w:hint="eastAsia"/>
          <w:sz w:val="20"/>
          <w:szCs w:val="20"/>
        </w:rPr>
        <w:t xml:space="preserve"> and/or a time synchronization state, when the </w:t>
      </w:r>
      <w:r>
        <w:rPr>
          <w:sz w:val="20"/>
          <w:szCs w:val="20"/>
        </w:rPr>
        <w:t>event ID</w:t>
      </w:r>
      <w:r>
        <w:rPr>
          <w:rFonts w:hint="eastAsia"/>
          <w:sz w:val="20"/>
          <w:szCs w:val="20"/>
        </w:rPr>
        <w:t xml:space="preserve"> changes, the time source and/or a time synchronization state may also</w:t>
      </w:r>
      <w:r>
        <w:rPr>
          <w:sz w:val="20"/>
          <w:szCs w:val="20"/>
        </w:rPr>
        <w:t xml:space="preserve"> </w:t>
      </w:r>
      <w:r>
        <w:rPr>
          <w:rFonts w:hint="eastAsia"/>
          <w:sz w:val="20"/>
          <w:szCs w:val="20"/>
        </w:rPr>
        <w:t>change</w:t>
      </w:r>
      <w:r>
        <w:rPr>
          <w:rFonts w:eastAsiaTheme="minorEastAsia"/>
          <w:sz w:val="20"/>
          <w:szCs w:val="20"/>
        </w:rPr>
        <w:t>. Furthermore, it’s possible that</w:t>
      </w:r>
      <w:r>
        <w:rPr>
          <w:rFonts w:hint="eastAsia"/>
          <w:sz w:val="20"/>
          <w:szCs w:val="20"/>
        </w:rPr>
        <w:t xml:space="preserve"> the time of the new time source and the old time source </w:t>
      </w:r>
      <w:r>
        <w:rPr>
          <w:sz w:val="20"/>
          <w:szCs w:val="20"/>
        </w:rPr>
        <w:t>is not</w:t>
      </w:r>
      <w:r>
        <w:rPr>
          <w:rFonts w:hint="eastAsia"/>
          <w:sz w:val="20"/>
          <w:szCs w:val="20"/>
        </w:rPr>
        <w:t xml:space="preserve"> align</w:t>
      </w:r>
      <w:r>
        <w:rPr>
          <w:sz w:val="20"/>
          <w:szCs w:val="20"/>
        </w:rPr>
        <w:t>ed</w:t>
      </w:r>
      <w:r>
        <w:rPr>
          <w:rFonts w:hint="eastAsia"/>
          <w:sz w:val="20"/>
          <w:szCs w:val="20"/>
        </w:rPr>
        <w:t xml:space="preserve">. Thus, for TSN service with </w:t>
      </w:r>
      <w:r>
        <w:rPr>
          <w:sz w:val="20"/>
          <w:szCs w:val="20"/>
        </w:rPr>
        <w:t xml:space="preserve">high requirement on </w:t>
      </w:r>
      <w:r>
        <w:rPr>
          <w:rFonts w:hint="eastAsia"/>
          <w:sz w:val="20"/>
          <w:szCs w:val="20"/>
        </w:rPr>
        <w:t xml:space="preserve">accurate timing synchronization, the time of NW-TT and UE-TT may </w:t>
      </w:r>
      <w:r>
        <w:rPr>
          <w:sz w:val="20"/>
          <w:szCs w:val="20"/>
        </w:rPr>
        <w:t>be no longer</w:t>
      </w:r>
      <w:r>
        <w:rPr>
          <w:rFonts w:hint="eastAsia"/>
          <w:sz w:val="20"/>
          <w:szCs w:val="20"/>
        </w:rPr>
        <w:t xml:space="preserve"> align</w:t>
      </w:r>
      <w:r>
        <w:rPr>
          <w:sz w:val="20"/>
          <w:szCs w:val="20"/>
        </w:rPr>
        <w:t>ed</w:t>
      </w:r>
      <w:r>
        <w:rPr>
          <w:rFonts w:hint="eastAsia"/>
          <w:sz w:val="20"/>
          <w:szCs w:val="20"/>
        </w:rPr>
        <w:t xml:space="preserve"> when the time source changes, which may cause the TSN service collapsed. </w:t>
      </w:r>
    </w:p>
    <w:p w:rsidR="0044588B" w:rsidRDefault="007D33C6">
      <w:pPr>
        <w:spacing w:beforeLines="50" w:before="120" w:after="100"/>
        <w:jc w:val="both"/>
        <w:rPr>
          <w:sz w:val="20"/>
          <w:szCs w:val="20"/>
        </w:rPr>
      </w:pPr>
      <w:r>
        <w:rPr>
          <w:rFonts w:hint="eastAsia"/>
          <w:sz w:val="20"/>
          <w:szCs w:val="20"/>
        </w:rPr>
        <w:t>To deal with th</w:t>
      </w:r>
      <w:r>
        <w:rPr>
          <w:sz w:val="20"/>
          <w:szCs w:val="20"/>
        </w:rPr>
        <w:t>is</w:t>
      </w:r>
      <w:r>
        <w:rPr>
          <w:rFonts w:hint="eastAsia"/>
          <w:sz w:val="20"/>
          <w:szCs w:val="20"/>
        </w:rPr>
        <w:t xml:space="preserve"> </w:t>
      </w:r>
      <w:r>
        <w:rPr>
          <w:sz w:val="20"/>
          <w:szCs w:val="20"/>
        </w:rPr>
        <w:t xml:space="preserve">issue of </w:t>
      </w:r>
      <w:r>
        <w:rPr>
          <w:rFonts w:hint="eastAsia"/>
          <w:sz w:val="20"/>
          <w:szCs w:val="20"/>
        </w:rPr>
        <w:t xml:space="preserve">time </w:t>
      </w:r>
      <w:r>
        <w:rPr>
          <w:sz w:val="20"/>
          <w:szCs w:val="20"/>
        </w:rPr>
        <w:t>mis</w:t>
      </w:r>
      <w:r>
        <w:rPr>
          <w:rFonts w:hint="eastAsia"/>
          <w:sz w:val="20"/>
          <w:szCs w:val="20"/>
        </w:rPr>
        <w:t xml:space="preserve">alignment between the new time source and the old time source, </w:t>
      </w:r>
      <w:r>
        <w:rPr>
          <w:sz w:val="20"/>
          <w:szCs w:val="20"/>
        </w:rPr>
        <w:t xml:space="preserve">it’s suggested that, when providing detailed clock quality information to a UE in connected mode, </w:t>
      </w:r>
      <w:r>
        <w:rPr>
          <w:rFonts w:hint="eastAsia"/>
          <w:sz w:val="20"/>
          <w:szCs w:val="20"/>
        </w:rPr>
        <w:t>a reference time also</w:t>
      </w:r>
      <w:r>
        <w:rPr>
          <w:sz w:val="20"/>
          <w:szCs w:val="20"/>
        </w:rPr>
        <w:t xml:space="preserve"> needs to be </w:t>
      </w:r>
      <w:r>
        <w:rPr>
          <w:rFonts w:hint="eastAsia"/>
          <w:sz w:val="20"/>
          <w:szCs w:val="20"/>
        </w:rPr>
        <w:t>provided in the RTI to indicate the occasion when the</w:t>
      </w:r>
      <w:r>
        <w:rPr>
          <w:sz w:val="20"/>
          <w:szCs w:val="20"/>
        </w:rPr>
        <w:t xml:space="preserve"> </w:t>
      </w:r>
      <w:r>
        <w:rPr>
          <w:rFonts w:hint="eastAsia"/>
          <w:sz w:val="20"/>
          <w:szCs w:val="20"/>
        </w:rPr>
        <w:t>time source and/or a time synchronization state changes.</w:t>
      </w:r>
    </w:p>
    <w:p w:rsidR="0044588B" w:rsidRDefault="007D33C6">
      <w:pPr>
        <w:spacing w:beforeLines="50" w:before="120" w:after="100"/>
        <w:jc w:val="both"/>
        <w:rPr>
          <w:rFonts w:eastAsia="等线"/>
          <w:b/>
          <w:bCs/>
          <w:sz w:val="20"/>
          <w:szCs w:val="20"/>
        </w:rPr>
      </w:pPr>
      <w:r>
        <w:rPr>
          <w:rFonts w:eastAsia="等线" w:hint="eastAsia"/>
          <w:b/>
          <w:bCs/>
          <w:sz w:val="20"/>
          <w:szCs w:val="20"/>
        </w:rPr>
        <w:t xml:space="preserve">Proposal 6: </w:t>
      </w:r>
      <w:r>
        <w:rPr>
          <w:rFonts w:eastAsia="等线"/>
          <w:b/>
          <w:bCs/>
          <w:sz w:val="20"/>
          <w:szCs w:val="20"/>
        </w:rPr>
        <w:t>It’s suggested that, when providing detailed clock quality information to a UE in connected mode, a</w:t>
      </w:r>
      <w:r>
        <w:rPr>
          <w:rFonts w:eastAsia="等线" w:hint="eastAsia"/>
          <w:b/>
          <w:bCs/>
          <w:sz w:val="20"/>
          <w:szCs w:val="20"/>
        </w:rPr>
        <w:t xml:space="preserve"> reference time</w:t>
      </w:r>
      <w:r>
        <w:rPr>
          <w:rFonts w:eastAsia="等线"/>
          <w:b/>
          <w:bCs/>
          <w:sz w:val="20"/>
          <w:szCs w:val="20"/>
        </w:rPr>
        <w:t xml:space="preserve"> also needs to be </w:t>
      </w:r>
      <w:r>
        <w:rPr>
          <w:rFonts w:eastAsia="等线" w:hint="eastAsia"/>
          <w:b/>
          <w:bCs/>
          <w:sz w:val="20"/>
          <w:szCs w:val="20"/>
        </w:rPr>
        <w:t>provided in the RTI to indicate the occasion when the</w:t>
      </w:r>
      <w:r>
        <w:rPr>
          <w:rFonts w:eastAsia="等线"/>
          <w:b/>
          <w:bCs/>
          <w:sz w:val="20"/>
          <w:szCs w:val="20"/>
        </w:rPr>
        <w:t xml:space="preserve"> </w:t>
      </w:r>
      <w:r>
        <w:rPr>
          <w:rFonts w:eastAsia="等线" w:hint="eastAsia"/>
          <w:b/>
          <w:bCs/>
          <w:sz w:val="20"/>
          <w:szCs w:val="20"/>
        </w:rPr>
        <w:t xml:space="preserve">time source and/or a time synchronization state changes. </w:t>
      </w:r>
    </w:p>
    <w:p w:rsidR="00E33B8E" w:rsidRPr="00E33B8E" w:rsidRDefault="00E33B8E" w:rsidP="00E33B8E">
      <w:pPr>
        <w:pStyle w:val="a0"/>
        <w:rPr>
          <w:rFonts w:eastAsiaTheme="minorEastAsia"/>
        </w:rPr>
      </w:pPr>
    </w:p>
    <w:p w:rsidR="0044588B" w:rsidRDefault="007D33C6">
      <w:pPr>
        <w:pStyle w:val="1"/>
        <w:spacing w:before="120" w:after="120" w:line="360" w:lineRule="auto"/>
        <w:ind w:left="431" w:hanging="431"/>
        <w:textAlignment w:val="center"/>
        <w:rPr>
          <w:lang w:val="en-US"/>
        </w:rPr>
      </w:pPr>
      <w:bookmarkStart w:id="11" w:name="OLE_LINK1"/>
      <w:bookmarkEnd w:id="3"/>
      <w:bookmarkEnd w:id="4"/>
      <w:r>
        <w:rPr>
          <w:lang w:val="en-US"/>
        </w:rPr>
        <w:t>Conclusions</w:t>
      </w:r>
    </w:p>
    <w:p w:rsidR="0044588B" w:rsidRDefault="007D33C6">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12" w:name="OLE_LINK10"/>
      <w:bookmarkStart w:id="13" w:name="OLE_LINK11"/>
      <w:bookmarkEnd w:id="11"/>
    </w:p>
    <w:p w:rsidR="00E33B8E" w:rsidRDefault="00E33B8E" w:rsidP="00E33B8E">
      <w:pPr>
        <w:numPr>
          <w:ilvl w:val="255"/>
          <w:numId w:val="0"/>
        </w:numPr>
        <w:spacing w:beforeLines="50" w:before="120" w:after="100"/>
        <w:jc w:val="both"/>
        <w:textAlignment w:val="center"/>
        <w:rPr>
          <w:b/>
          <w:sz w:val="20"/>
          <w:szCs w:val="20"/>
        </w:rPr>
      </w:pPr>
      <w:r>
        <w:rPr>
          <w:rFonts w:hint="eastAsia"/>
          <w:b/>
          <w:sz w:val="20"/>
          <w:szCs w:val="20"/>
        </w:rPr>
        <w:lastRenderedPageBreak/>
        <w:t xml:space="preserve">Proposal 1: It is suggested </w:t>
      </w:r>
      <w:r>
        <w:rPr>
          <w:b/>
          <w:sz w:val="20"/>
          <w:szCs w:val="20"/>
        </w:rPr>
        <w:t>to extend</w:t>
      </w:r>
      <w:r>
        <w:rPr>
          <w:rFonts w:hint="eastAsia"/>
          <w:b/>
          <w:sz w:val="20"/>
          <w:szCs w:val="20"/>
        </w:rPr>
        <w:t xml:space="preserve"> </w:t>
      </w:r>
      <w:proofErr w:type="spellStart"/>
      <w:r w:rsidRPr="00E33B8E">
        <w:rPr>
          <w:rFonts w:hint="eastAsia"/>
          <w:b/>
          <w:i/>
          <w:sz w:val="20"/>
          <w:szCs w:val="20"/>
        </w:rPr>
        <w:t>DLInformationTransfer</w:t>
      </w:r>
      <w:proofErr w:type="spellEnd"/>
      <w:r w:rsidRPr="00E33B8E">
        <w:rPr>
          <w:rFonts w:hint="eastAsia"/>
          <w:b/>
          <w:i/>
          <w:sz w:val="20"/>
          <w:szCs w:val="20"/>
        </w:rPr>
        <w:t xml:space="preserve"> </w:t>
      </w:r>
      <w:r>
        <w:rPr>
          <w:rFonts w:hint="eastAsia"/>
          <w:b/>
          <w:sz w:val="20"/>
          <w:szCs w:val="20"/>
        </w:rPr>
        <w:t>message to include the event ID.</w:t>
      </w:r>
    </w:p>
    <w:p w:rsidR="00E33B8E" w:rsidRDefault="00E33B8E" w:rsidP="00E33B8E">
      <w:pPr>
        <w:numPr>
          <w:ilvl w:val="255"/>
          <w:numId w:val="0"/>
        </w:numPr>
        <w:spacing w:beforeLines="50" w:before="120" w:after="100"/>
        <w:jc w:val="both"/>
        <w:textAlignment w:val="center"/>
        <w:rPr>
          <w:b/>
          <w:sz w:val="20"/>
          <w:szCs w:val="20"/>
        </w:rPr>
      </w:pPr>
      <w:r>
        <w:rPr>
          <w:rFonts w:hint="eastAsia"/>
          <w:b/>
          <w:sz w:val="20"/>
          <w:szCs w:val="20"/>
        </w:rPr>
        <w:t xml:space="preserve">Proposal 2: New </w:t>
      </w:r>
      <w:r>
        <w:rPr>
          <w:b/>
          <w:sz w:val="20"/>
          <w:szCs w:val="20"/>
        </w:rPr>
        <w:t xml:space="preserve">cause </w:t>
      </w:r>
      <w:r>
        <w:rPr>
          <w:rFonts w:hint="eastAsia"/>
          <w:b/>
          <w:sz w:val="20"/>
          <w:szCs w:val="20"/>
        </w:rPr>
        <w:t xml:space="preserve">value </w:t>
      </w:r>
      <w:r>
        <w:rPr>
          <w:b/>
          <w:sz w:val="20"/>
          <w:szCs w:val="20"/>
        </w:rPr>
        <w:t>can be introduced in</w:t>
      </w:r>
      <w:r>
        <w:rPr>
          <w:rFonts w:hint="eastAsia"/>
          <w:b/>
          <w:sz w:val="20"/>
          <w:szCs w:val="20"/>
        </w:rPr>
        <w:t xml:space="preserve"> </w:t>
      </w:r>
      <w:proofErr w:type="spellStart"/>
      <w:r>
        <w:rPr>
          <w:rFonts w:hint="eastAsia"/>
          <w:b/>
          <w:i/>
          <w:sz w:val="20"/>
          <w:szCs w:val="20"/>
        </w:rPr>
        <w:t>EstablishmentCause</w:t>
      </w:r>
      <w:proofErr w:type="spellEnd"/>
      <w:r>
        <w:rPr>
          <w:rFonts w:hint="eastAsia"/>
          <w:b/>
          <w:i/>
          <w:sz w:val="20"/>
          <w:szCs w:val="20"/>
        </w:rPr>
        <w:t xml:space="preserve"> </w:t>
      </w:r>
      <w:r>
        <w:rPr>
          <w:rFonts w:hint="eastAsia"/>
          <w:b/>
          <w:sz w:val="20"/>
          <w:szCs w:val="20"/>
        </w:rPr>
        <w:t xml:space="preserve">and </w:t>
      </w:r>
      <w:proofErr w:type="spellStart"/>
      <w:r>
        <w:rPr>
          <w:rFonts w:hint="eastAsia"/>
          <w:b/>
          <w:i/>
          <w:sz w:val="20"/>
          <w:szCs w:val="20"/>
        </w:rPr>
        <w:t>ResumeCause</w:t>
      </w:r>
      <w:proofErr w:type="spellEnd"/>
      <w:r>
        <w:rPr>
          <w:rFonts w:hint="eastAsia"/>
          <w:b/>
          <w:sz w:val="20"/>
          <w:szCs w:val="20"/>
        </w:rPr>
        <w:t xml:space="preserve"> to help </w:t>
      </w:r>
      <w:proofErr w:type="spellStart"/>
      <w:r>
        <w:rPr>
          <w:rFonts w:hint="eastAsia"/>
          <w:b/>
          <w:sz w:val="20"/>
          <w:szCs w:val="20"/>
        </w:rPr>
        <w:t>gNB</w:t>
      </w:r>
      <w:proofErr w:type="spellEnd"/>
      <w:r>
        <w:rPr>
          <w:rFonts w:hint="eastAsia"/>
          <w:b/>
          <w:sz w:val="20"/>
          <w:szCs w:val="20"/>
        </w:rPr>
        <w:t xml:space="preserve"> to release the UEs quickly, avoiding the waste of resources.</w:t>
      </w:r>
    </w:p>
    <w:p w:rsidR="00E33B8E" w:rsidRDefault="00E33B8E" w:rsidP="00E33B8E">
      <w:pPr>
        <w:pStyle w:val="a0"/>
        <w:rPr>
          <w:color w:val="auto"/>
        </w:rPr>
      </w:pPr>
      <w:r>
        <w:rPr>
          <w:b/>
          <w:color w:val="auto"/>
          <w:sz w:val="20"/>
        </w:rPr>
        <w:t>Proposal</w:t>
      </w:r>
      <w:r>
        <w:rPr>
          <w:rFonts w:hint="eastAsia"/>
          <w:b/>
          <w:color w:val="auto"/>
          <w:sz w:val="20"/>
        </w:rPr>
        <w:t xml:space="preserve"> 3: </w:t>
      </w:r>
      <w:r>
        <w:rPr>
          <w:b/>
          <w:color w:val="auto"/>
          <w:sz w:val="20"/>
        </w:rPr>
        <w:t>T</w:t>
      </w:r>
      <w:r>
        <w:rPr>
          <w:rFonts w:hint="eastAsia"/>
          <w:b/>
          <w:color w:val="auto"/>
          <w:sz w:val="20"/>
        </w:rPr>
        <w:t xml:space="preserve">he </w:t>
      </w:r>
      <w:r>
        <w:rPr>
          <w:b/>
          <w:color w:val="auto"/>
          <w:sz w:val="20"/>
        </w:rPr>
        <w:t xml:space="preserve">detailed </w:t>
      </w:r>
      <w:r>
        <w:rPr>
          <w:rFonts w:hint="eastAsia"/>
          <w:b/>
          <w:color w:val="auto"/>
          <w:sz w:val="20"/>
        </w:rPr>
        <w:t xml:space="preserve">clock quality information can be </w:t>
      </w:r>
      <w:r>
        <w:rPr>
          <w:b/>
          <w:color w:val="auto"/>
          <w:sz w:val="20"/>
        </w:rPr>
        <w:t>provided</w:t>
      </w:r>
      <w:r>
        <w:rPr>
          <w:rFonts w:hint="eastAsia"/>
          <w:b/>
          <w:color w:val="auto"/>
          <w:sz w:val="20"/>
        </w:rPr>
        <w:t xml:space="preserve"> </w:t>
      </w:r>
      <w:r>
        <w:rPr>
          <w:b/>
          <w:color w:val="auto"/>
          <w:sz w:val="20"/>
        </w:rPr>
        <w:t>via</w:t>
      </w:r>
      <w:r>
        <w:rPr>
          <w:rFonts w:hint="eastAsia"/>
          <w:b/>
          <w:color w:val="auto"/>
          <w:sz w:val="20"/>
        </w:rPr>
        <w:t xml:space="preserve"> </w:t>
      </w:r>
      <w:proofErr w:type="spellStart"/>
      <w:r>
        <w:rPr>
          <w:rFonts w:hint="eastAsia"/>
          <w:b/>
          <w:i/>
          <w:iCs/>
          <w:color w:val="auto"/>
          <w:sz w:val="20"/>
        </w:rPr>
        <w:t>RRCResume</w:t>
      </w:r>
      <w:proofErr w:type="spellEnd"/>
      <w:r>
        <w:rPr>
          <w:b/>
          <w:color w:val="auto"/>
          <w:sz w:val="20"/>
        </w:rPr>
        <w:t xml:space="preserve"> </w:t>
      </w:r>
      <w:r>
        <w:rPr>
          <w:rFonts w:hint="eastAsia"/>
          <w:b/>
          <w:color w:val="auto"/>
          <w:sz w:val="20"/>
        </w:rPr>
        <w:t xml:space="preserve">or </w:t>
      </w:r>
      <w:proofErr w:type="spellStart"/>
      <w:r>
        <w:rPr>
          <w:rFonts w:hint="eastAsia"/>
          <w:b/>
          <w:i/>
          <w:iCs/>
          <w:color w:val="auto"/>
          <w:sz w:val="20"/>
        </w:rPr>
        <w:t>RRCReestablishment</w:t>
      </w:r>
      <w:proofErr w:type="spellEnd"/>
      <w:r>
        <w:rPr>
          <w:rFonts w:hint="eastAsia"/>
          <w:b/>
          <w:color w:val="auto"/>
          <w:sz w:val="20"/>
        </w:rPr>
        <w:t xml:space="preserve"> in the MO-SDT </w:t>
      </w:r>
      <w:r>
        <w:rPr>
          <w:b/>
          <w:color w:val="auto"/>
          <w:sz w:val="20"/>
        </w:rPr>
        <w:t>procedure</w:t>
      </w:r>
      <w:r>
        <w:rPr>
          <w:rFonts w:hint="eastAsia"/>
          <w:b/>
          <w:color w:val="auto"/>
          <w:sz w:val="20"/>
        </w:rPr>
        <w:t>.</w:t>
      </w:r>
    </w:p>
    <w:p w:rsidR="00E33B8E" w:rsidRDefault="00E33B8E" w:rsidP="00E33B8E">
      <w:pPr>
        <w:numPr>
          <w:ilvl w:val="255"/>
          <w:numId w:val="0"/>
        </w:numPr>
        <w:spacing w:beforeLines="50" w:before="120" w:after="100"/>
        <w:jc w:val="both"/>
        <w:rPr>
          <w:rFonts w:eastAsia="等线"/>
          <w:b/>
          <w:bCs/>
          <w:sz w:val="20"/>
          <w:szCs w:val="20"/>
        </w:rPr>
      </w:pPr>
      <w:r>
        <w:rPr>
          <w:rFonts w:eastAsia="等线" w:hint="eastAsia"/>
          <w:b/>
          <w:bCs/>
          <w:sz w:val="20"/>
          <w:szCs w:val="20"/>
        </w:rPr>
        <w:t>Proposal 4: The</w:t>
      </w:r>
      <w:r>
        <w:rPr>
          <w:rFonts w:eastAsia="等线"/>
          <w:b/>
          <w:bCs/>
          <w:sz w:val="20"/>
          <w:szCs w:val="20"/>
        </w:rPr>
        <w:t xml:space="preserve"> c</w:t>
      </w:r>
      <w:r>
        <w:rPr>
          <w:rFonts w:eastAsia="等线"/>
          <w:b/>
          <w:bCs/>
          <w:sz w:val="20"/>
          <w:szCs w:val="20"/>
          <w:lang w:val="en-GB" w:eastAsia="en-US"/>
        </w:rPr>
        <w:t>lock quality detail level</w:t>
      </w:r>
      <w:r>
        <w:rPr>
          <w:rFonts w:eastAsia="等线" w:hint="eastAsia"/>
          <w:b/>
          <w:bCs/>
          <w:sz w:val="20"/>
          <w:szCs w:val="20"/>
        </w:rPr>
        <w:t xml:space="preserve"> </w:t>
      </w:r>
      <w:r>
        <w:rPr>
          <w:rFonts w:eastAsia="等线"/>
          <w:b/>
          <w:bCs/>
          <w:sz w:val="20"/>
          <w:szCs w:val="20"/>
        </w:rPr>
        <w:t>can be</w:t>
      </w:r>
      <w:r>
        <w:rPr>
          <w:rFonts w:eastAsia="等线" w:hint="eastAsia"/>
          <w:b/>
          <w:bCs/>
          <w:sz w:val="20"/>
          <w:szCs w:val="20"/>
        </w:rPr>
        <w:t xml:space="preserve"> </w:t>
      </w:r>
      <w:r>
        <w:rPr>
          <w:rFonts w:eastAsia="等线"/>
          <w:b/>
          <w:bCs/>
          <w:sz w:val="20"/>
          <w:szCs w:val="20"/>
        </w:rPr>
        <w:t>provided in the dedicated signaling, e.g., along with</w:t>
      </w:r>
      <w:r>
        <w:rPr>
          <w:rFonts w:eastAsia="等线" w:hint="eastAsia"/>
          <w:b/>
          <w:bCs/>
          <w:sz w:val="20"/>
          <w:szCs w:val="20"/>
        </w:rPr>
        <w:t xml:space="preserve"> RTI</w:t>
      </w:r>
      <w:r>
        <w:rPr>
          <w:rFonts w:eastAsia="等线"/>
          <w:b/>
          <w:bCs/>
          <w:sz w:val="20"/>
          <w:szCs w:val="20"/>
        </w:rPr>
        <w:t xml:space="preserve"> provision</w:t>
      </w:r>
      <w:r>
        <w:rPr>
          <w:rFonts w:eastAsia="等线" w:hint="eastAsia"/>
          <w:b/>
          <w:bCs/>
          <w:sz w:val="20"/>
          <w:szCs w:val="20"/>
        </w:rPr>
        <w:t>.</w:t>
      </w:r>
    </w:p>
    <w:p w:rsidR="00E33B8E" w:rsidRDefault="00E33B8E" w:rsidP="00E33B8E">
      <w:pPr>
        <w:spacing w:beforeLines="50" w:before="120" w:after="100"/>
        <w:jc w:val="both"/>
        <w:rPr>
          <w:rFonts w:eastAsia="等线"/>
          <w:b/>
          <w:bCs/>
          <w:sz w:val="20"/>
          <w:szCs w:val="20"/>
        </w:rPr>
      </w:pPr>
      <w:r>
        <w:rPr>
          <w:rFonts w:eastAsia="等线" w:hint="eastAsia"/>
          <w:b/>
          <w:bCs/>
          <w:sz w:val="20"/>
          <w:szCs w:val="20"/>
        </w:rPr>
        <w:t>Proposal 5: If</w:t>
      </w:r>
      <w:r>
        <w:rPr>
          <w:rFonts w:eastAsia="等线"/>
          <w:b/>
          <w:bCs/>
          <w:sz w:val="20"/>
          <w:szCs w:val="20"/>
        </w:rPr>
        <w:t xml:space="preserve"> clock quality detail level is set to "clock quality metrics", the following information</w:t>
      </w:r>
      <w:r>
        <w:rPr>
          <w:rFonts w:eastAsia="等线" w:hint="eastAsia"/>
          <w:b/>
          <w:bCs/>
          <w:sz w:val="20"/>
          <w:szCs w:val="20"/>
        </w:rPr>
        <w:t xml:space="preserve"> </w:t>
      </w:r>
      <w:r>
        <w:rPr>
          <w:rFonts w:eastAsia="等线"/>
          <w:b/>
          <w:bCs/>
          <w:sz w:val="20"/>
          <w:szCs w:val="20"/>
        </w:rPr>
        <w:t>need to</w:t>
      </w:r>
      <w:r>
        <w:rPr>
          <w:rFonts w:eastAsia="等线" w:hint="eastAsia"/>
          <w:b/>
          <w:bCs/>
          <w:sz w:val="20"/>
          <w:szCs w:val="20"/>
        </w:rPr>
        <w:t xml:space="preserve"> be </w:t>
      </w:r>
      <w:r>
        <w:rPr>
          <w:rFonts w:eastAsia="等线"/>
          <w:b/>
          <w:bCs/>
          <w:sz w:val="20"/>
          <w:szCs w:val="20"/>
        </w:rPr>
        <w:t>additionally provided</w:t>
      </w:r>
      <w:r>
        <w:rPr>
          <w:rFonts w:eastAsia="等线" w:hint="eastAsia"/>
          <w:b/>
          <w:bCs/>
          <w:sz w:val="20"/>
          <w:szCs w:val="20"/>
        </w:rPr>
        <w:t xml:space="preserve"> in RTI</w:t>
      </w:r>
      <w:r>
        <w:rPr>
          <w:rFonts w:eastAsia="等线"/>
          <w:b/>
          <w:bCs/>
          <w:sz w:val="20"/>
          <w:szCs w:val="20"/>
        </w:rPr>
        <w:t xml:space="preserve">: PTP </w:t>
      </w:r>
      <w:proofErr w:type="spellStart"/>
      <w:r>
        <w:rPr>
          <w:rFonts w:eastAsia="等线"/>
          <w:b/>
          <w:bCs/>
          <w:sz w:val="20"/>
          <w:szCs w:val="20"/>
        </w:rPr>
        <w:t>clockClass</w:t>
      </w:r>
      <w:proofErr w:type="spellEnd"/>
      <w:r>
        <w:rPr>
          <w:rFonts w:eastAsia="等线"/>
          <w:b/>
          <w:bCs/>
          <w:sz w:val="20"/>
          <w:szCs w:val="20"/>
        </w:rPr>
        <w:t>, traceability to UTC, frequency stability, time source, synchronization state</w:t>
      </w:r>
      <w:r>
        <w:rPr>
          <w:rFonts w:eastAsia="等线" w:hint="eastAsia"/>
          <w:b/>
          <w:bCs/>
          <w:sz w:val="20"/>
          <w:szCs w:val="20"/>
        </w:rPr>
        <w:t>.</w:t>
      </w:r>
    </w:p>
    <w:p w:rsidR="00E33B8E" w:rsidRDefault="00E33B8E" w:rsidP="00E33B8E">
      <w:pPr>
        <w:spacing w:beforeLines="50" w:before="120" w:after="100"/>
        <w:jc w:val="both"/>
        <w:rPr>
          <w:rFonts w:eastAsia="等线"/>
          <w:b/>
          <w:bCs/>
          <w:sz w:val="20"/>
          <w:szCs w:val="20"/>
        </w:rPr>
      </w:pPr>
      <w:r>
        <w:rPr>
          <w:rFonts w:eastAsia="等线" w:hint="eastAsia"/>
          <w:b/>
          <w:bCs/>
          <w:sz w:val="20"/>
          <w:szCs w:val="20"/>
        </w:rPr>
        <w:t xml:space="preserve">Proposal 6: </w:t>
      </w:r>
      <w:r>
        <w:rPr>
          <w:rFonts w:eastAsia="等线"/>
          <w:b/>
          <w:bCs/>
          <w:sz w:val="20"/>
          <w:szCs w:val="20"/>
        </w:rPr>
        <w:t>It’s suggested that, when providing detailed clock quality information to a UE in connected mode, a</w:t>
      </w:r>
      <w:r>
        <w:rPr>
          <w:rFonts w:eastAsia="等线" w:hint="eastAsia"/>
          <w:b/>
          <w:bCs/>
          <w:sz w:val="20"/>
          <w:szCs w:val="20"/>
        </w:rPr>
        <w:t xml:space="preserve"> reference time</w:t>
      </w:r>
      <w:r>
        <w:rPr>
          <w:rFonts w:eastAsia="等线"/>
          <w:b/>
          <w:bCs/>
          <w:sz w:val="20"/>
          <w:szCs w:val="20"/>
        </w:rPr>
        <w:t xml:space="preserve"> also needs to be </w:t>
      </w:r>
      <w:r>
        <w:rPr>
          <w:rFonts w:eastAsia="等线" w:hint="eastAsia"/>
          <w:b/>
          <w:bCs/>
          <w:sz w:val="20"/>
          <w:szCs w:val="20"/>
        </w:rPr>
        <w:t>provided in the RTI to indicate the occasion when the</w:t>
      </w:r>
      <w:r>
        <w:rPr>
          <w:rFonts w:eastAsia="等线"/>
          <w:b/>
          <w:bCs/>
          <w:sz w:val="20"/>
          <w:szCs w:val="20"/>
        </w:rPr>
        <w:t xml:space="preserve"> </w:t>
      </w:r>
      <w:r>
        <w:rPr>
          <w:rFonts w:eastAsia="等线" w:hint="eastAsia"/>
          <w:b/>
          <w:bCs/>
          <w:sz w:val="20"/>
          <w:szCs w:val="20"/>
        </w:rPr>
        <w:t xml:space="preserve">time source and/or a time synchronization state changes. </w:t>
      </w:r>
    </w:p>
    <w:p w:rsidR="0044588B" w:rsidRPr="00E33B8E" w:rsidRDefault="0044588B">
      <w:pPr>
        <w:spacing w:beforeLines="50" w:before="120" w:after="100"/>
        <w:jc w:val="both"/>
        <w:textAlignment w:val="center"/>
        <w:rPr>
          <w:rFonts w:eastAsiaTheme="minorEastAsia"/>
          <w:b/>
          <w:sz w:val="20"/>
          <w:szCs w:val="20"/>
        </w:rPr>
      </w:pPr>
    </w:p>
    <w:p w:rsidR="0044588B" w:rsidRDefault="007D33C6">
      <w:pPr>
        <w:pStyle w:val="1"/>
        <w:numPr>
          <w:ilvl w:val="0"/>
          <w:numId w:val="0"/>
        </w:numPr>
        <w:spacing w:before="120" w:after="120"/>
        <w:textAlignment w:val="center"/>
        <w:rPr>
          <w:lang w:val="en-US"/>
        </w:rPr>
      </w:pPr>
      <w:r>
        <w:rPr>
          <w:lang w:val="en-US"/>
        </w:rPr>
        <w:t>References</w:t>
      </w:r>
    </w:p>
    <w:bookmarkEnd w:id="12"/>
    <w:bookmarkEnd w:id="13"/>
    <w:p w:rsidR="0044588B" w:rsidRDefault="007D33C6">
      <w:pPr>
        <w:numPr>
          <w:ilvl w:val="0"/>
          <w:numId w:val="9"/>
        </w:numPr>
        <w:snapToGrid w:val="0"/>
        <w:spacing w:beforeLines="10" w:before="24" w:afterLines="10" w:after="24" w:line="360" w:lineRule="auto"/>
        <w:textAlignment w:val="center"/>
        <w:rPr>
          <w:rFonts w:eastAsia="宋体"/>
          <w:sz w:val="20"/>
          <w:szCs w:val="20"/>
          <w:lang w:eastAsia="ja-JP"/>
        </w:rPr>
      </w:pPr>
      <w:r>
        <w:rPr>
          <w:rFonts w:eastAsia="宋体" w:hint="eastAsia"/>
          <w:sz w:val="20"/>
          <w:szCs w:val="20"/>
          <w:lang w:eastAsia="ja-JP"/>
        </w:rPr>
        <w:t>3GPP</w:t>
      </w:r>
      <w:r>
        <w:rPr>
          <w:rFonts w:eastAsia="宋体"/>
          <w:sz w:val="20"/>
          <w:szCs w:val="20"/>
          <w:lang w:eastAsia="ja-JP"/>
        </w:rPr>
        <w:t xml:space="preserve">, </w:t>
      </w:r>
      <w:r>
        <w:rPr>
          <w:rFonts w:eastAsia="宋体" w:hint="eastAsia"/>
          <w:sz w:val="20"/>
          <w:szCs w:val="20"/>
          <w:lang w:eastAsia="ja-JP"/>
        </w:rPr>
        <w:t xml:space="preserve">RP-230754, </w:t>
      </w:r>
      <w:r>
        <w:rPr>
          <w:rFonts w:eastAsia="宋体"/>
          <w:sz w:val="20"/>
          <w:szCs w:val="20"/>
          <w:lang w:eastAsia="ja-JP"/>
        </w:rPr>
        <w:t>New WID on NR Timing Resiliency and URLLC enhancements</w:t>
      </w:r>
      <w:r>
        <w:rPr>
          <w:rFonts w:eastAsia="宋体" w:hint="eastAsia"/>
          <w:sz w:val="20"/>
          <w:szCs w:val="20"/>
          <w:lang w:eastAsia="ja-JP"/>
        </w:rPr>
        <w:t>.</w:t>
      </w:r>
    </w:p>
    <w:p w:rsidR="0044588B" w:rsidRDefault="007D33C6">
      <w:pPr>
        <w:pStyle w:val="B10"/>
        <w:numPr>
          <w:ilvl w:val="0"/>
          <w:numId w:val="9"/>
        </w:numPr>
        <w:snapToGrid w:val="0"/>
        <w:spacing w:line="360" w:lineRule="auto"/>
        <w:contextualSpacing w:val="0"/>
        <w:rPr>
          <w:rFonts w:eastAsia="宋体"/>
          <w:lang w:val="en-US" w:eastAsia="ja-JP"/>
        </w:rPr>
      </w:pPr>
      <w:r>
        <w:rPr>
          <w:rFonts w:eastAsia="宋体"/>
          <w:lang w:val="en-US" w:eastAsia="ja-JP"/>
        </w:rPr>
        <w:t xml:space="preserve">TR 23.700-25 V18.1.0, Study on timing resiliency and TSC and URLLC enhancements, </w:t>
      </w:r>
      <w:bookmarkStart w:id="14" w:name="issueDate"/>
      <w:r>
        <w:rPr>
          <w:rFonts w:eastAsia="宋体"/>
          <w:lang w:val="en-US" w:eastAsia="ja-JP"/>
        </w:rPr>
        <w:t>2023-</w:t>
      </w:r>
      <w:bookmarkEnd w:id="14"/>
      <w:r>
        <w:rPr>
          <w:rFonts w:eastAsia="宋体"/>
          <w:lang w:val="en-US" w:eastAsia="ja-JP"/>
        </w:rPr>
        <w:t>03</w:t>
      </w:r>
    </w:p>
    <w:sectPr w:rsidR="0044588B">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74E" w:rsidRDefault="005E274E">
      <w:pPr>
        <w:spacing w:line="240" w:lineRule="auto"/>
      </w:pPr>
      <w:r>
        <w:separator/>
      </w:r>
    </w:p>
  </w:endnote>
  <w:endnote w:type="continuationSeparator" w:id="0">
    <w:p w:rsidR="005E274E" w:rsidRDefault="005E27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5CE" w:rsidRDefault="00B665C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5CE" w:rsidRDefault="00B665CE">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5CE" w:rsidRDefault="00B665C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74E" w:rsidRDefault="005E274E">
      <w:pPr>
        <w:spacing w:line="240" w:lineRule="auto"/>
      </w:pPr>
      <w:r>
        <w:separator/>
      </w:r>
    </w:p>
  </w:footnote>
  <w:footnote w:type="continuationSeparator" w:id="0">
    <w:p w:rsidR="005E274E" w:rsidRDefault="005E274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5CE" w:rsidRDefault="00B665CE">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5CE" w:rsidRDefault="00B665CE">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5CE" w:rsidRDefault="00B665CE">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4"/>
        <w:szCs w:val="24"/>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num w:numId="1">
    <w:abstractNumId w:val="7"/>
  </w:num>
  <w:num w:numId="2">
    <w:abstractNumId w:val="2"/>
  </w:num>
  <w:num w:numId="3">
    <w:abstractNumId w:val="3"/>
  </w:num>
  <w:num w:numId="4">
    <w:abstractNumId w:val="5"/>
  </w:num>
  <w:num w:numId="5">
    <w:abstractNumId w:val="4"/>
  </w:num>
  <w:num w:numId="6">
    <w:abstractNumId w:val="6"/>
  </w:num>
  <w:num w:numId="7">
    <w:abstractNumId w:val="8"/>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A97F2E5C"/>
    <w:rsid w:val="ABE98C56"/>
    <w:rsid w:val="AE3F971A"/>
    <w:rsid w:val="BBE3838A"/>
    <w:rsid w:val="BD3F9396"/>
    <w:rsid w:val="BFEBCF5D"/>
    <w:rsid w:val="D376F16D"/>
    <w:rsid w:val="D7674E20"/>
    <w:rsid w:val="D93F0F58"/>
    <w:rsid w:val="DC9FA8CB"/>
    <w:rsid w:val="DCBE03E9"/>
    <w:rsid w:val="DFFFABD1"/>
    <w:rsid w:val="E9F76BD2"/>
    <w:rsid w:val="F39D0312"/>
    <w:rsid w:val="FEFE5E8A"/>
    <w:rsid w:val="FEFF8291"/>
    <w:rsid w:val="FF7D5C4D"/>
    <w:rsid w:val="FFDF4AF5"/>
    <w:rsid w:val="FFFFBE74"/>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87"/>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3B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2E3"/>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576"/>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20D"/>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5D0D"/>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002"/>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063"/>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8B"/>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1C94"/>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8"/>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1BB"/>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95B"/>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B91"/>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74E"/>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5E8"/>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E1"/>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3E2"/>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3C6"/>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81F"/>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6CB0"/>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15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A7DBC"/>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39"/>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9CA"/>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B1"/>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4AB"/>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5780"/>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1BB3"/>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5CE"/>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CE9"/>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69B"/>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55E"/>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5F32"/>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E87"/>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B8E"/>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07D"/>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3D63"/>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284E15"/>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F5133F"/>
    <w:rsid w:val="08F725CF"/>
    <w:rsid w:val="09116CBB"/>
    <w:rsid w:val="09126BE3"/>
    <w:rsid w:val="091F1EDC"/>
    <w:rsid w:val="0A0D1879"/>
    <w:rsid w:val="0A213D44"/>
    <w:rsid w:val="0A6572C0"/>
    <w:rsid w:val="0AD35C59"/>
    <w:rsid w:val="0AEE4BFC"/>
    <w:rsid w:val="0AEE7AB9"/>
    <w:rsid w:val="0B0A4627"/>
    <w:rsid w:val="0B1D5C5E"/>
    <w:rsid w:val="0B9A0641"/>
    <w:rsid w:val="0B9C4929"/>
    <w:rsid w:val="0BB81A0E"/>
    <w:rsid w:val="0BCF0317"/>
    <w:rsid w:val="0C7E6C90"/>
    <w:rsid w:val="0D0619EC"/>
    <w:rsid w:val="0D4238F0"/>
    <w:rsid w:val="0DC542D0"/>
    <w:rsid w:val="0DDC54EB"/>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6976D8"/>
    <w:rsid w:val="157846FC"/>
    <w:rsid w:val="15A1698A"/>
    <w:rsid w:val="15B93276"/>
    <w:rsid w:val="15F9528F"/>
    <w:rsid w:val="163F6762"/>
    <w:rsid w:val="16504AF9"/>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741CC"/>
    <w:rsid w:val="197A46A5"/>
    <w:rsid w:val="19982F2E"/>
    <w:rsid w:val="1A6E0C1B"/>
    <w:rsid w:val="1A886536"/>
    <w:rsid w:val="1ABB8884"/>
    <w:rsid w:val="1ADF03A3"/>
    <w:rsid w:val="1B7A4C29"/>
    <w:rsid w:val="1B9273DB"/>
    <w:rsid w:val="1BAE647A"/>
    <w:rsid w:val="1BB41644"/>
    <w:rsid w:val="1BCACA69"/>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DF624B"/>
    <w:rsid w:val="1EEE370A"/>
    <w:rsid w:val="1F026DAE"/>
    <w:rsid w:val="1F77642A"/>
    <w:rsid w:val="1FA4592E"/>
    <w:rsid w:val="1FBD5DE8"/>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3062764"/>
    <w:rsid w:val="233403D7"/>
    <w:rsid w:val="2372356C"/>
    <w:rsid w:val="23A42ABA"/>
    <w:rsid w:val="23C648DD"/>
    <w:rsid w:val="241534A7"/>
    <w:rsid w:val="244C1602"/>
    <w:rsid w:val="256B1E5E"/>
    <w:rsid w:val="25753AEB"/>
    <w:rsid w:val="257B3878"/>
    <w:rsid w:val="25807874"/>
    <w:rsid w:val="261B6A5F"/>
    <w:rsid w:val="2647028B"/>
    <w:rsid w:val="2679522B"/>
    <w:rsid w:val="26C54761"/>
    <w:rsid w:val="26E60A3A"/>
    <w:rsid w:val="26FF1536"/>
    <w:rsid w:val="27060BE7"/>
    <w:rsid w:val="27167757"/>
    <w:rsid w:val="27484E33"/>
    <w:rsid w:val="27510987"/>
    <w:rsid w:val="277C07EC"/>
    <w:rsid w:val="27E65043"/>
    <w:rsid w:val="28151073"/>
    <w:rsid w:val="28357FE7"/>
    <w:rsid w:val="288F653A"/>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2673D5"/>
    <w:rsid w:val="2B5826F5"/>
    <w:rsid w:val="2B726F63"/>
    <w:rsid w:val="2B7C21D0"/>
    <w:rsid w:val="2BB14489"/>
    <w:rsid w:val="2BB41C88"/>
    <w:rsid w:val="2C092A93"/>
    <w:rsid w:val="2C0C0911"/>
    <w:rsid w:val="2C296497"/>
    <w:rsid w:val="2D481C95"/>
    <w:rsid w:val="2D72510C"/>
    <w:rsid w:val="2DB53D1A"/>
    <w:rsid w:val="2DD81171"/>
    <w:rsid w:val="2E164CFF"/>
    <w:rsid w:val="2E371080"/>
    <w:rsid w:val="2E436C5E"/>
    <w:rsid w:val="2E735597"/>
    <w:rsid w:val="2E95251A"/>
    <w:rsid w:val="2EA04261"/>
    <w:rsid w:val="2EA50FD4"/>
    <w:rsid w:val="2EB4754A"/>
    <w:rsid w:val="2EC55E8F"/>
    <w:rsid w:val="2EF059F6"/>
    <w:rsid w:val="2F010912"/>
    <w:rsid w:val="2F094088"/>
    <w:rsid w:val="2F3D57EC"/>
    <w:rsid w:val="2F623CD7"/>
    <w:rsid w:val="2F826616"/>
    <w:rsid w:val="2FF33761"/>
    <w:rsid w:val="2FF63D6C"/>
    <w:rsid w:val="300C5164"/>
    <w:rsid w:val="305F19AF"/>
    <w:rsid w:val="30D40A4C"/>
    <w:rsid w:val="30DC4BD6"/>
    <w:rsid w:val="30DF1FC9"/>
    <w:rsid w:val="3142020A"/>
    <w:rsid w:val="316E46A1"/>
    <w:rsid w:val="317F5ABA"/>
    <w:rsid w:val="31842D57"/>
    <w:rsid w:val="321861CB"/>
    <w:rsid w:val="32756594"/>
    <w:rsid w:val="32892F7E"/>
    <w:rsid w:val="32D33FB7"/>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6723C6"/>
    <w:rsid w:val="37731700"/>
    <w:rsid w:val="377553A9"/>
    <w:rsid w:val="37791C2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F318D"/>
    <w:rsid w:val="3B0C76AD"/>
    <w:rsid w:val="3B213E5A"/>
    <w:rsid w:val="3BD666CE"/>
    <w:rsid w:val="3C570964"/>
    <w:rsid w:val="3C5E18FC"/>
    <w:rsid w:val="3CB44305"/>
    <w:rsid w:val="3D0F4BD5"/>
    <w:rsid w:val="3D483E11"/>
    <w:rsid w:val="3D5F3875"/>
    <w:rsid w:val="3D72668D"/>
    <w:rsid w:val="3D82476C"/>
    <w:rsid w:val="3D993CDA"/>
    <w:rsid w:val="3DA325B2"/>
    <w:rsid w:val="3DBB5984"/>
    <w:rsid w:val="3DE349E6"/>
    <w:rsid w:val="3DE73411"/>
    <w:rsid w:val="3DEB10E3"/>
    <w:rsid w:val="3DFFF673"/>
    <w:rsid w:val="3E003699"/>
    <w:rsid w:val="3E5D5A8E"/>
    <w:rsid w:val="3E95018E"/>
    <w:rsid w:val="3E951CFB"/>
    <w:rsid w:val="3F1073C5"/>
    <w:rsid w:val="3F181153"/>
    <w:rsid w:val="3F34194D"/>
    <w:rsid w:val="3F3F374A"/>
    <w:rsid w:val="3F655CF0"/>
    <w:rsid w:val="3F7A74B4"/>
    <w:rsid w:val="3FB7CB91"/>
    <w:rsid w:val="3FC52BB4"/>
    <w:rsid w:val="3FCD091D"/>
    <w:rsid w:val="3FEB25EC"/>
    <w:rsid w:val="401550FC"/>
    <w:rsid w:val="402C4147"/>
    <w:rsid w:val="402E64F6"/>
    <w:rsid w:val="406C34D9"/>
    <w:rsid w:val="409A75E8"/>
    <w:rsid w:val="40B536F2"/>
    <w:rsid w:val="40F30639"/>
    <w:rsid w:val="40F80976"/>
    <w:rsid w:val="40FC09FF"/>
    <w:rsid w:val="414204A1"/>
    <w:rsid w:val="415F20A5"/>
    <w:rsid w:val="41935D9A"/>
    <w:rsid w:val="41994DC6"/>
    <w:rsid w:val="41BB697E"/>
    <w:rsid w:val="42DB482E"/>
    <w:rsid w:val="430A6648"/>
    <w:rsid w:val="437C54AC"/>
    <w:rsid w:val="43871508"/>
    <w:rsid w:val="43A05DB8"/>
    <w:rsid w:val="43A17D02"/>
    <w:rsid w:val="43AF3D36"/>
    <w:rsid w:val="43D97CE3"/>
    <w:rsid w:val="43F944E5"/>
    <w:rsid w:val="440752BF"/>
    <w:rsid w:val="441768EF"/>
    <w:rsid w:val="442F4286"/>
    <w:rsid w:val="45064D15"/>
    <w:rsid w:val="45211C40"/>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BEC2E0C"/>
    <w:rsid w:val="4C0F7365"/>
    <w:rsid w:val="4C112D58"/>
    <w:rsid w:val="4C3834EC"/>
    <w:rsid w:val="4C7D6450"/>
    <w:rsid w:val="4CA34769"/>
    <w:rsid w:val="4D244E44"/>
    <w:rsid w:val="4D25123B"/>
    <w:rsid w:val="4D3E3472"/>
    <w:rsid w:val="4D766DC3"/>
    <w:rsid w:val="4DA96DAF"/>
    <w:rsid w:val="4E0C2BBD"/>
    <w:rsid w:val="4E350222"/>
    <w:rsid w:val="4E7D63B1"/>
    <w:rsid w:val="4E8526C9"/>
    <w:rsid w:val="4E9661D3"/>
    <w:rsid w:val="4EF27E9F"/>
    <w:rsid w:val="4F06139F"/>
    <w:rsid w:val="4F7351F3"/>
    <w:rsid w:val="4FD46596"/>
    <w:rsid w:val="4FF326D4"/>
    <w:rsid w:val="4FFE35EC"/>
    <w:rsid w:val="50383603"/>
    <w:rsid w:val="50956B3A"/>
    <w:rsid w:val="50EA7D5B"/>
    <w:rsid w:val="511E3186"/>
    <w:rsid w:val="512C01CE"/>
    <w:rsid w:val="512E0800"/>
    <w:rsid w:val="51404505"/>
    <w:rsid w:val="516B51B2"/>
    <w:rsid w:val="51782EBE"/>
    <w:rsid w:val="51C475BE"/>
    <w:rsid w:val="52124F4F"/>
    <w:rsid w:val="52173D59"/>
    <w:rsid w:val="52A14A4F"/>
    <w:rsid w:val="53080250"/>
    <w:rsid w:val="531628F9"/>
    <w:rsid w:val="53686CD6"/>
    <w:rsid w:val="53804341"/>
    <w:rsid w:val="538F0D57"/>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0001EE"/>
    <w:rsid w:val="5D1B25D1"/>
    <w:rsid w:val="5DA47EB4"/>
    <w:rsid w:val="5DBFA0CE"/>
    <w:rsid w:val="5E45132B"/>
    <w:rsid w:val="5F031EA7"/>
    <w:rsid w:val="5F0B233D"/>
    <w:rsid w:val="5F366FF3"/>
    <w:rsid w:val="5F67277F"/>
    <w:rsid w:val="5FDD602F"/>
    <w:rsid w:val="603A2ABF"/>
    <w:rsid w:val="603A7123"/>
    <w:rsid w:val="60477ED6"/>
    <w:rsid w:val="60717E4B"/>
    <w:rsid w:val="6086602B"/>
    <w:rsid w:val="60CD0794"/>
    <w:rsid w:val="60EA3009"/>
    <w:rsid w:val="610203AF"/>
    <w:rsid w:val="610E52A4"/>
    <w:rsid w:val="614771B2"/>
    <w:rsid w:val="61656710"/>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B17CB6"/>
    <w:rsid w:val="63D5569D"/>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EB3059"/>
    <w:rsid w:val="66F17846"/>
    <w:rsid w:val="67B10006"/>
    <w:rsid w:val="67BF6161"/>
    <w:rsid w:val="67E7796D"/>
    <w:rsid w:val="68A7077B"/>
    <w:rsid w:val="68D518BE"/>
    <w:rsid w:val="68D60D24"/>
    <w:rsid w:val="68DE6693"/>
    <w:rsid w:val="68E91C95"/>
    <w:rsid w:val="69286C3C"/>
    <w:rsid w:val="692D768A"/>
    <w:rsid w:val="692F51EF"/>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C36B3F"/>
    <w:rsid w:val="6CEF2DC8"/>
    <w:rsid w:val="6D1A6E88"/>
    <w:rsid w:val="6D261EAC"/>
    <w:rsid w:val="6D2B237C"/>
    <w:rsid w:val="6D331CD1"/>
    <w:rsid w:val="6D6B7DDB"/>
    <w:rsid w:val="6D7A1B4D"/>
    <w:rsid w:val="6EB86EA2"/>
    <w:rsid w:val="6EDD7217"/>
    <w:rsid w:val="6F0A3138"/>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4A0587"/>
    <w:rsid w:val="724F4741"/>
    <w:rsid w:val="725D7D85"/>
    <w:rsid w:val="72824496"/>
    <w:rsid w:val="72851934"/>
    <w:rsid w:val="728A5C99"/>
    <w:rsid w:val="73096A16"/>
    <w:rsid w:val="730A6F60"/>
    <w:rsid w:val="73520E54"/>
    <w:rsid w:val="73573598"/>
    <w:rsid w:val="73641FAD"/>
    <w:rsid w:val="73FA2F75"/>
    <w:rsid w:val="742475BB"/>
    <w:rsid w:val="74475B90"/>
    <w:rsid w:val="74524688"/>
    <w:rsid w:val="745E00FB"/>
    <w:rsid w:val="746D7A7E"/>
    <w:rsid w:val="749F1E28"/>
    <w:rsid w:val="74AD1B82"/>
    <w:rsid w:val="74B86241"/>
    <w:rsid w:val="74BE1A21"/>
    <w:rsid w:val="74ED6881"/>
    <w:rsid w:val="75086051"/>
    <w:rsid w:val="75221B2B"/>
    <w:rsid w:val="75AB4582"/>
    <w:rsid w:val="75AB7988"/>
    <w:rsid w:val="75EB4384"/>
    <w:rsid w:val="76206BFA"/>
    <w:rsid w:val="76DA2F9C"/>
    <w:rsid w:val="770A7080"/>
    <w:rsid w:val="770E0455"/>
    <w:rsid w:val="773B07A7"/>
    <w:rsid w:val="7753009C"/>
    <w:rsid w:val="7778531E"/>
    <w:rsid w:val="77DE50A8"/>
    <w:rsid w:val="78002D70"/>
    <w:rsid w:val="78480E14"/>
    <w:rsid w:val="7887256E"/>
    <w:rsid w:val="78900E9E"/>
    <w:rsid w:val="78C322D8"/>
    <w:rsid w:val="78D452CE"/>
    <w:rsid w:val="78D74B69"/>
    <w:rsid w:val="79107686"/>
    <w:rsid w:val="7912238A"/>
    <w:rsid w:val="791789B6"/>
    <w:rsid w:val="791A1817"/>
    <w:rsid w:val="79410807"/>
    <w:rsid w:val="79771A73"/>
    <w:rsid w:val="798555EF"/>
    <w:rsid w:val="79916733"/>
    <w:rsid w:val="79995BD2"/>
    <w:rsid w:val="7A32236A"/>
    <w:rsid w:val="7A5C4C55"/>
    <w:rsid w:val="7A8C30A7"/>
    <w:rsid w:val="7A9138AB"/>
    <w:rsid w:val="7B0D3552"/>
    <w:rsid w:val="7B4E236A"/>
    <w:rsid w:val="7BE80373"/>
    <w:rsid w:val="7BFD0D27"/>
    <w:rsid w:val="7C296691"/>
    <w:rsid w:val="7C46560E"/>
    <w:rsid w:val="7C98620C"/>
    <w:rsid w:val="7CAC31DF"/>
    <w:rsid w:val="7CB72C32"/>
    <w:rsid w:val="7D760599"/>
    <w:rsid w:val="7D787ECC"/>
    <w:rsid w:val="7DA2666F"/>
    <w:rsid w:val="7DC5313D"/>
    <w:rsid w:val="7E1B5F99"/>
    <w:rsid w:val="7E1C324B"/>
    <w:rsid w:val="7E1E5E0F"/>
    <w:rsid w:val="7E2B2DA3"/>
    <w:rsid w:val="7E4726DC"/>
    <w:rsid w:val="7E524B0D"/>
    <w:rsid w:val="7E533CED"/>
    <w:rsid w:val="7E5E0A43"/>
    <w:rsid w:val="7E7F1058"/>
    <w:rsid w:val="7EE92500"/>
    <w:rsid w:val="7EEB0D7C"/>
    <w:rsid w:val="7F21785D"/>
    <w:rsid w:val="7F73660C"/>
    <w:rsid w:val="7F7F5DD9"/>
    <w:rsid w:val="7F7FBC82"/>
    <w:rsid w:val="7F92465F"/>
    <w:rsid w:val="7F98638E"/>
    <w:rsid w:val="7FFA2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728310D-2CD5-4FAF-8314-C1661F74C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E33B8E"/>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spacing w:after="0" w:line="240" w:lineRule="auto"/>
      <w:jc w:val="both"/>
    </w:pPr>
    <w:rPr>
      <w:color w:val="0000FF"/>
      <w:kern w:val="2"/>
      <w:sz w:val="21"/>
      <w:szCs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uiPriority w:val="99"/>
    <w:unhideWhenUsed/>
    <w:qFormat/>
    <w:pPr>
      <w:ind w:left="200" w:hangingChars="200" w:hanging="200"/>
      <w:contextualSpacing/>
    </w:p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0"/>
    <w:qFormat/>
    <w:pPr>
      <w:tabs>
        <w:tab w:val="left" w:pos="1418"/>
      </w:tabs>
      <w:spacing w:before="120" w:after="120" w:line="240" w:lineRule="auto"/>
    </w:pPr>
    <w:rPr>
      <w:b/>
      <w:bCs/>
      <w:sz w:val="20"/>
      <w:szCs w:val="20"/>
      <w:lang w:val="en-GB" w:eastAsia="sv-SE"/>
    </w:rPr>
  </w:style>
  <w:style w:type="paragraph" w:styleId="a7">
    <w:name w:val="Document Map"/>
    <w:basedOn w:val="a"/>
    <w:link w:val="Char1"/>
    <w:uiPriority w:val="99"/>
    <w:unhideWhenUsed/>
    <w:qFormat/>
    <w:rPr>
      <w:rFonts w:ascii="宋体"/>
      <w:sz w:val="18"/>
      <w:szCs w:val="18"/>
    </w:rPr>
  </w:style>
  <w:style w:type="paragraph" w:styleId="a8">
    <w:name w:val="annotation text"/>
    <w:basedOn w:val="a"/>
    <w:link w:val="Char2"/>
    <w:unhideWhenUsed/>
    <w:qFormat/>
    <w:rPr>
      <w:sz w:val="20"/>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8"/>
    <w:next w:val="a8"/>
    <w:link w:val="Char9"/>
    <w:uiPriority w:val="99"/>
    <w:unhideWhenUsed/>
    <w:qFormat/>
    <w:rPr>
      <w:b/>
      <w:bCs/>
    </w:rPr>
  </w:style>
  <w:style w:type="table" w:styleId="af1">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1"/>
    <w:uiPriority w:val="22"/>
    <w:qFormat/>
    <w:rPr>
      <w:b/>
    </w:rPr>
  </w:style>
  <w:style w:type="character" w:styleId="af3">
    <w:name w:val="endnote reference"/>
    <w:uiPriority w:val="99"/>
    <w:unhideWhenUsed/>
    <w:qFormat/>
    <w:rPr>
      <w:vertAlign w:val="superscript"/>
    </w:rPr>
  </w:style>
  <w:style w:type="character" w:styleId="af4">
    <w:name w:val="page number"/>
    <w:basedOn w:val="a1"/>
    <w:uiPriority w:val="99"/>
    <w:unhideWhenUsed/>
    <w:qFormat/>
  </w:style>
  <w:style w:type="character" w:styleId="af5">
    <w:name w:val="Emphasis"/>
    <w:basedOn w:val="a1"/>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Char">
    <w:name w:val="正文文本 Char"/>
    <w:link w:val="a0"/>
    <w:qFormat/>
    <w:rPr>
      <w:rFonts w:ascii="Times New Roman" w:hAnsi="Times New Roman"/>
      <w:color w:val="0000FF"/>
      <w:kern w:val="2"/>
      <w:sz w:val="21"/>
    </w:rPr>
  </w:style>
  <w:style w:type="character" w:customStyle="1" w:styleId="Char0">
    <w:name w:val="题注 Char"/>
    <w:link w:val="a6"/>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2">
    <w:name w:val="批注文字 Char"/>
    <w:basedOn w:val="a1"/>
    <w:link w:val="a8"/>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1">
    <w:name w:val="文档结构图 Char"/>
    <w:link w:val="a7"/>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0"/>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1"/>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link w:val="B3Char2"/>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References">
    <w:name w:val="References"/>
    <w:basedOn w:val="a"/>
    <w:qFormat/>
    <w:pPr>
      <w:numPr>
        <w:numId w:val="7"/>
      </w:numPr>
      <w:spacing w:after="80"/>
    </w:pPr>
    <w:rPr>
      <w:sz w:val="18"/>
    </w:rPr>
  </w:style>
  <w:style w:type="paragraph" w:customStyle="1" w:styleId="EditorsNote">
    <w:name w:val="Editor's Note"/>
    <w:basedOn w:val="NO"/>
    <w:qFormat/>
    <w:rPr>
      <w:color w:val="FF0000"/>
    </w:rPr>
  </w:style>
  <w:style w:type="character" w:customStyle="1" w:styleId="B3Char2">
    <w:name w:val="B3 Char2"/>
    <w:link w:val="B3"/>
    <w:qFormat/>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2258</Words>
  <Characters>12874</Characters>
  <Application>Microsoft Office Word</Application>
  <DocSecurity>0</DocSecurity>
  <Lines>107</Lines>
  <Paragraphs>30</Paragraphs>
  <ScaleCrop>false</ScaleCrop>
  <Company>ZTE</Company>
  <LinksUpToDate>false</LinksUpToDate>
  <CharactersWithSpaces>15102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Ting Lu (ZTE)</cp:lastModifiedBy>
  <cp:revision>4</cp:revision>
  <dcterms:created xsi:type="dcterms:W3CDTF">2023-09-29T09:13:00Z</dcterms:created>
  <dcterms:modified xsi:type="dcterms:W3CDTF">2023-09-29T09:40:00Z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C7DB932219944FA9958F40D8C8CD8983</vt:lpwstr>
  </property>
</Properties>
</file>